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EF8B290" w14:textId="1252D7E8" w:rsidR="00131F7D" w:rsidRDefault="00000000">
      <w:pPr>
        <w:widowControl w:val="0"/>
        <w:pBdr>
          <w:top w:val="nil"/>
          <w:left w:val="nil"/>
          <w:bottom w:val="nil"/>
          <w:right w:val="nil"/>
          <w:between w:val="nil"/>
        </w:pBdr>
        <w:tabs>
          <w:tab w:val="right" w:pos="10080"/>
        </w:tabs>
        <w:rPr>
          <w:color w:val="000000"/>
          <w:sz w:val="24"/>
          <w:szCs w:val="24"/>
        </w:rPr>
      </w:pPr>
      <w:bookmarkStart w:id="0" w:name="_heading=h.gjdgxs" w:colFirst="0" w:colLast="0"/>
      <w:bookmarkEnd w:id="0"/>
      <w:r>
        <w:rPr>
          <w:color w:val="000000"/>
          <w:sz w:val="24"/>
          <w:szCs w:val="24"/>
        </w:rPr>
        <w:tab/>
        <w:t xml:space="preserve">POLS </w:t>
      </w:r>
      <w:r w:rsidR="0068744A">
        <w:rPr>
          <w:color w:val="000000"/>
          <w:sz w:val="24"/>
          <w:szCs w:val="24"/>
        </w:rPr>
        <w:t>2</w:t>
      </w:r>
      <w:r>
        <w:rPr>
          <w:color w:val="000000"/>
          <w:sz w:val="24"/>
          <w:szCs w:val="24"/>
        </w:rPr>
        <w:t>6</w:t>
      </w:r>
      <w:r>
        <w:rPr>
          <w:sz w:val="24"/>
          <w:szCs w:val="24"/>
        </w:rPr>
        <w:t>18</w:t>
      </w:r>
    </w:p>
    <w:p w14:paraId="65E7153A" w14:textId="77777777" w:rsidR="00131F7D" w:rsidRDefault="00000000">
      <w:pPr>
        <w:widowControl w:val="0"/>
        <w:pBdr>
          <w:top w:val="nil"/>
          <w:left w:val="nil"/>
          <w:bottom w:val="nil"/>
          <w:right w:val="nil"/>
          <w:between w:val="nil"/>
        </w:pBdr>
        <w:tabs>
          <w:tab w:val="right" w:pos="10080"/>
        </w:tabs>
        <w:rPr>
          <w:color w:val="000000"/>
          <w:sz w:val="24"/>
          <w:szCs w:val="24"/>
        </w:rPr>
      </w:pPr>
      <w:r>
        <w:rPr>
          <w:noProof/>
          <w:color w:val="000000"/>
          <w:sz w:val="16"/>
          <w:szCs w:val="16"/>
        </w:rPr>
        <w:drawing>
          <wp:inline distT="0" distB="0" distL="0" distR="0" wp14:anchorId="7B115996" wp14:editId="63A6B6BE">
            <wp:extent cx="1601470" cy="474980"/>
            <wp:effectExtent l="0" t="0" r="0" b="0"/>
            <wp:docPr id="5" name="image1.jpg" descr="U:\ADA\images\uconn-wordmark-stacked-blue-gray.jpg"/>
            <wp:cNvGraphicFramePr/>
            <a:graphic xmlns:a="http://schemas.openxmlformats.org/drawingml/2006/main">
              <a:graphicData uri="http://schemas.openxmlformats.org/drawingml/2006/picture">
                <pic:pic xmlns:pic="http://schemas.openxmlformats.org/drawingml/2006/picture">
                  <pic:nvPicPr>
                    <pic:cNvPr id="0" name="image1.jpg" descr="U:\ADA\images\uconn-wordmark-stacked-blue-gray.jpg"/>
                    <pic:cNvPicPr preferRelativeResize="0"/>
                  </pic:nvPicPr>
                  <pic:blipFill>
                    <a:blip r:embed="rId8"/>
                    <a:srcRect/>
                    <a:stretch>
                      <a:fillRect/>
                    </a:stretch>
                  </pic:blipFill>
                  <pic:spPr>
                    <a:xfrm>
                      <a:off x="0" y="0"/>
                      <a:ext cx="1601470" cy="474980"/>
                    </a:xfrm>
                    <a:prstGeom prst="rect">
                      <a:avLst/>
                    </a:prstGeom>
                    <a:ln/>
                  </pic:spPr>
                </pic:pic>
              </a:graphicData>
            </a:graphic>
          </wp:inline>
        </w:drawing>
      </w:r>
      <w:r>
        <w:rPr>
          <w:color w:val="000000"/>
          <w:sz w:val="24"/>
          <w:szCs w:val="24"/>
        </w:rPr>
        <w:tab/>
      </w:r>
      <w:r>
        <w:rPr>
          <w:sz w:val="24"/>
          <w:szCs w:val="24"/>
        </w:rPr>
        <w:t>Politics of Inequality</w:t>
      </w:r>
    </w:p>
    <w:p w14:paraId="6D2646E2" w14:textId="77777777" w:rsidR="00131F7D" w:rsidRDefault="00000000">
      <w:pPr>
        <w:widowControl w:val="0"/>
        <w:pBdr>
          <w:top w:val="nil"/>
          <w:left w:val="nil"/>
          <w:bottom w:val="nil"/>
          <w:right w:val="nil"/>
          <w:between w:val="nil"/>
        </w:pBdr>
        <w:tabs>
          <w:tab w:val="right" w:pos="10080"/>
        </w:tabs>
        <w:rPr>
          <w:color w:val="000000"/>
        </w:rPr>
      </w:pPr>
      <w:r>
        <w:rPr>
          <w:color w:val="000000"/>
          <w:sz w:val="24"/>
          <w:szCs w:val="24"/>
        </w:rPr>
        <w:tab/>
      </w:r>
      <w:r>
        <w:rPr>
          <w:color w:val="000000"/>
        </w:rPr>
        <w:t>Political Science</w:t>
      </w:r>
    </w:p>
    <w:p w14:paraId="707A2CC2" w14:textId="77777777" w:rsidR="00131F7D" w:rsidRDefault="00131F7D">
      <w:pPr>
        <w:widowControl w:val="0"/>
        <w:pBdr>
          <w:top w:val="nil"/>
          <w:left w:val="nil"/>
          <w:bottom w:val="nil"/>
          <w:right w:val="nil"/>
          <w:between w:val="nil"/>
        </w:pBdr>
        <w:tabs>
          <w:tab w:val="right" w:pos="9900"/>
        </w:tabs>
        <w:ind w:right="90"/>
        <w:rPr>
          <w:color w:val="000000"/>
        </w:rPr>
      </w:pPr>
    </w:p>
    <w:p w14:paraId="1A13F475" w14:textId="5859E52F" w:rsidR="00131F7D" w:rsidRDefault="00000000">
      <w:pPr>
        <w:widowControl w:val="0"/>
        <w:pBdr>
          <w:top w:val="nil"/>
          <w:left w:val="nil"/>
          <w:bottom w:val="nil"/>
          <w:right w:val="nil"/>
          <w:between w:val="nil"/>
        </w:pBdr>
        <w:jc w:val="center"/>
        <w:rPr>
          <w:b/>
          <w:color w:val="000000"/>
          <w:sz w:val="24"/>
          <w:szCs w:val="24"/>
        </w:rPr>
      </w:pPr>
      <w:r>
        <w:rPr>
          <w:b/>
          <w:color w:val="000000"/>
          <w:sz w:val="24"/>
          <w:szCs w:val="24"/>
        </w:rPr>
        <w:t xml:space="preserve">Syllabus – </w:t>
      </w:r>
      <w:r>
        <w:rPr>
          <w:b/>
          <w:sz w:val="24"/>
          <w:szCs w:val="24"/>
        </w:rPr>
        <w:t>Summer</w:t>
      </w:r>
      <w:r>
        <w:rPr>
          <w:b/>
          <w:color w:val="000000"/>
          <w:sz w:val="24"/>
          <w:szCs w:val="24"/>
        </w:rPr>
        <w:t xml:space="preserve"> 20</w:t>
      </w:r>
      <w:r>
        <w:rPr>
          <w:b/>
          <w:sz w:val="24"/>
          <w:szCs w:val="24"/>
        </w:rPr>
        <w:t>2</w:t>
      </w:r>
      <w:r w:rsidR="00C8407D">
        <w:rPr>
          <w:b/>
          <w:sz w:val="24"/>
          <w:szCs w:val="24"/>
        </w:rPr>
        <w:t>6</w:t>
      </w:r>
    </w:p>
    <w:p w14:paraId="0A95E83A" w14:textId="77777777" w:rsidR="00131F7D" w:rsidRDefault="00131F7D">
      <w:pPr>
        <w:widowControl w:val="0"/>
        <w:pBdr>
          <w:top w:val="nil"/>
          <w:left w:val="nil"/>
          <w:bottom w:val="nil"/>
          <w:right w:val="nil"/>
          <w:between w:val="nil"/>
        </w:pBdr>
        <w:jc w:val="center"/>
        <w:rPr>
          <w:color w:val="000000"/>
        </w:rPr>
      </w:pPr>
    </w:p>
    <w:p w14:paraId="33FAA3A1" w14:textId="77777777" w:rsidR="00131F7D" w:rsidRDefault="00000000">
      <w:pPr>
        <w:widowControl w:val="0"/>
        <w:pBdr>
          <w:top w:val="nil"/>
          <w:left w:val="nil"/>
          <w:bottom w:val="nil"/>
          <w:right w:val="nil"/>
          <w:between w:val="nil"/>
        </w:pBdr>
        <w:tabs>
          <w:tab w:val="left" w:pos="0"/>
        </w:tabs>
        <w:rPr>
          <w:b/>
          <w:color w:val="000000"/>
        </w:rPr>
      </w:pPr>
      <w:r>
        <w:rPr>
          <w:b/>
          <w:color w:val="000000"/>
          <w:sz w:val="20"/>
          <w:szCs w:val="20"/>
        </w:rPr>
        <w:t>Excluding materials for purchase, syllabus information may be subject to change. The most up-to-date syllabus is located within the course in HuskyCT.</w:t>
      </w:r>
      <w:bookmarkStart w:id="1" w:name="bookmark=id.30j0zll" w:colFirst="0" w:colLast="0"/>
      <w:bookmarkEnd w:id="1"/>
    </w:p>
    <w:p w14:paraId="316437EC"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bookmarkStart w:id="2" w:name="bookmark=id.1fob9te" w:colFirst="0" w:colLast="0"/>
      <w:bookmarkEnd w:id="2"/>
      <w:r>
        <w:rPr>
          <w:b/>
          <w:color w:val="FFFFFF"/>
          <w:sz w:val="20"/>
          <w:szCs w:val="20"/>
        </w:rPr>
        <w:t>Course and Instructor Information</w:t>
      </w:r>
    </w:p>
    <w:p w14:paraId="6CC229CE" w14:textId="77777777" w:rsidR="00131F7D" w:rsidRDefault="00131F7D">
      <w:pPr>
        <w:widowControl w:val="0"/>
        <w:pBdr>
          <w:top w:val="nil"/>
          <w:left w:val="nil"/>
          <w:bottom w:val="nil"/>
          <w:right w:val="nil"/>
          <w:between w:val="nil"/>
        </w:pBdr>
        <w:tabs>
          <w:tab w:val="left" w:pos="2063"/>
        </w:tabs>
        <w:rPr>
          <w:b/>
          <w:color w:val="000000"/>
          <w:sz w:val="20"/>
          <w:szCs w:val="20"/>
        </w:rPr>
      </w:pPr>
    </w:p>
    <w:p w14:paraId="6FCAB234" w14:textId="77777777" w:rsidR="00131F7D" w:rsidRDefault="00000000">
      <w:pPr>
        <w:widowControl w:val="0"/>
        <w:pBdr>
          <w:top w:val="nil"/>
          <w:left w:val="nil"/>
          <w:bottom w:val="nil"/>
          <w:right w:val="nil"/>
          <w:between w:val="nil"/>
        </w:pBdr>
        <w:tabs>
          <w:tab w:val="left" w:pos="2063"/>
        </w:tabs>
        <w:rPr>
          <w:color w:val="000000"/>
          <w:sz w:val="20"/>
          <w:szCs w:val="20"/>
        </w:rPr>
      </w:pPr>
      <w:r>
        <w:rPr>
          <w:b/>
          <w:color w:val="000000"/>
          <w:sz w:val="20"/>
          <w:szCs w:val="20"/>
        </w:rPr>
        <w:t xml:space="preserve">Course Title:  </w:t>
      </w:r>
      <w:r>
        <w:rPr>
          <w:sz w:val="20"/>
          <w:szCs w:val="20"/>
        </w:rPr>
        <w:t>Politics of Inequality</w:t>
      </w:r>
    </w:p>
    <w:p w14:paraId="4E236429" w14:textId="77777777" w:rsidR="00131F7D" w:rsidRDefault="00000000">
      <w:pPr>
        <w:widowControl w:val="0"/>
        <w:pBdr>
          <w:top w:val="nil"/>
          <w:left w:val="nil"/>
          <w:bottom w:val="nil"/>
          <w:right w:val="nil"/>
          <w:between w:val="nil"/>
        </w:pBdr>
        <w:tabs>
          <w:tab w:val="left" w:pos="2063"/>
        </w:tabs>
        <w:rPr>
          <w:color w:val="000000"/>
        </w:rPr>
      </w:pPr>
      <w:r>
        <w:rPr>
          <w:b/>
          <w:color w:val="000000"/>
          <w:sz w:val="20"/>
          <w:szCs w:val="20"/>
        </w:rPr>
        <w:t xml:space="preserve">Credits:  </w:t>
      </w:r>
      <w:r>
        <w:rPr>
          <w:color w:val="000000"/>
          <w:sz w:val="20"/>
          <w:szCs w:val="20"/>
        </w:rPr>
        <w:t>3</w:t>
      </w:r>
    </w:p>
    <w:p w14:paraId="3EC648B2" w14:textId="77777777" w:rsidR="00131F7D" w:rsidRDefault="00000000">
      <w:pPr>
        <w:widowControl w:val="0"/>
        <w:pBdr>
          <w:top w:val="nil"/>
          <w:left w:val="nil"/>
          <w:bottom w:val="nil"/>
          <w:right w:val="nil"/>
          <w:between w:val="nil"/>
        </w:pBdr>
        <w:tabs>
          <w:tab w:val="left" w:pos="2063"/>
        </w:tabs>
        <w:rPr>
          <w:color w:val="000000"/>
          <w:sz w:val="20"/>
          <w:szCs w:val="20"/>
        </w:rPr>
      </w:pPr>
      <w:r>
        <w:rPr>
          <w:b/>
          <w:color w:val="000000"/>
          <w:sz w:val="20"/>
          <w:szCs w:val="20"/>
        </w:rPr>
        <w:t>Format:</w:t>
      </w:r>
      <w:r>
        <w:rPr>
          <w:color w:val="000000"/>
          <w:sz w:val="20"/>
          <w:szCs w:val="20"/>
        </w:rPr>
        <w:t xml:space="preserve">  Online</w:t>
      </w:r>
    </w:p>
    <w:p w14:paraId="57DF994C" w14:textId="77777777" w:rsidR="00131F7D" w:rsidRDefault="00000000">
      <w:pPr>
        <w:widowControl w:val="0"/>
        <w:pBdr>
          <w:top w:val="nil"/>
          <w:left w:val="nil"/>
          <w:bottom w:val="nil"/>
          <w:right w:val="nil"/>
          <w:between w:val="nil"/>
        </w:pBdr>
        <w:tabs>
          <w:tab w:val="left" w:pos="2063"/>
        </w:tabs>
        <w:rPr>
          <w:color w:val="000000"/>
          <w:sz w:val="20"/>
          <w:szCs w:val="20"/>
        </w:rPr>
      </w:pPr>
      <w:r>
        <w:rPr>
          <w:b/>
          <w:color w:val="000000"/>
          <w:sz w:val="20"/>
          <w:szCs w:val="20"/>
        </w:rPr>
        <w:t>Prerequisites</w:t>
      </w:r>
      <w:r>
        <w:rPr>
          <w:color w:val="000000"/>
          <w:sz w:val="20"/>
          <w:szCs w:val="20"/>
        </w:rPr>
        <w:t>:  Open only to juniors or higher.</w:t>
      </w:r>
    </w:p>
    <w:p w14:paraId="3808E123" w14:textId="77777777" w:rsidR="00131F7D" w:rsidRDefault="00000000">
      <w:pPr>
        <w:widowControl w:val="0"/>
        <w:pBdr>
          <w:top w:val="nil"/>
          <w:left w:val="nil"/>
          <w:bottom w:val="nil"/>
          <w:right w:val="nil"/>
          <w:between w:val="nil"/>
        </w:pBdr>
        <w:tabs>
          <w:tab w:val="left" w:pos="2063"/>
        </w:tabs>
        <w:rPr>
          <w:color w:val="000000"/>
        </w:rPr>
      </w:pPr>
      <w:r>
        <w:rPr>
          <w:b/>
          <w:color w:val="000000"/>
          <w:sz w:val="20"/>
          <w:szCs w:val="20"/>
        </w:rPr>
        <w:t xml:space="preserve">Professor:  </w:t>
      </w:r>
      <w:r>
        <w:rPr>
          <w:color w:val="000000"/>
          <w:sz w:val="20"/>
          <w:szCs w:val="20"/>
        </w:rPr>
        <w:t xml:space="preserve">Thomas Hayes </w:t>
      </w:r>
    </w:p>
    <w:p w14:paraId="47B1BE1A" w14:textId="77777777" w:rsidR="00131F7D" w:rsidRDefault="00000000">
      <w:pPr>
        <w:widowControl w:val="0"/>
        <w:pBdr>
          <w:top w:val="nil"/>
          <w:left w:val="nil"/>
          <w:bottom w:val="nil"/>
          <w:right w:val="nil"/>
          <w:between w:val="nil"/>
        </w:pBdr>
        <w:tabs>
          <w:tab w:val="left" w:pos="2100"/>
        </w:tabs>
        <w:rPr>
          <w:color w:val="000000"/>
        </w:rPr>
      </w:pPr>
      <w:r>
        <w:rPr>
          <w:b/>
          <w:color w:val="000000"/>
          <w:sz w:val="20"/>
          <w:szCs w:val="20"/>
        </w:rPr>
        <w:t xml:space="preserve">Email: </w:t>
      </w:r>
      <w:hyperlink r:id="rId9">
        <w:r w:rsidR="00131F7D">
          <w:rPr>
            <w:color w:val="0000FF"/>
            <w:sz w:val="20"/>
            <w:szCs w:val="20"/>
            <w:u w:val="single"/>
          </w:rPr>
          <w:t>thomas.hayes@uconn.edu</w:t>
        </w:r>
      </w:hyperlink>
      <w:r>
        <w:rPr>
          <w:color w:val="000000"/>
          <w:sz w:val="20"/>
          <w:szCs w:val="20"/>
        </w:rPr>
        <w:t xml:space="preserve"> (preferred contact)</w:t>
      </w:r>
    </w:p>
    <w:p w14:paraId="08D6C2BE" w14:textId="77777777" w:rsidR="00131F7D" w:rsidRDefault="00000000">
      <w:pPr>
        <w:widowControl w:val="0"/>
        <w:pBdr>
          <w:top w:val="nil"/>
          <w:left w:val="nil"/>
          <w:bottom w:val="nil"/>
          <w:right w:val="nil"/>
          <w:between w:val="nil"/>
        </w:pBdr>
        <w:rPr>
          <w:color w:val="000000"/>
        </w:rPr>
      </w:pPr>
      <w:r>
        <w:rPr>
          <w:b/>
          <w:color w:val="000000"/>
          <w:sz w:val="20"/>
          <w:szCs w:val="20"/>
        </w:rPr>
        <w:t xml:space="preserve">Availability:  </w:t>
      </w:r>
      <w:r>
        <w:rPr>
          <w:color w:val="000000"/>
          <w:sz w:val="20"/>
          <w:szCs w:val="20"/>
        </w:rPr>
        <w:t xml:space="preserve">I will do my best to respond to emails within </w:t>
      </w:r>
      <w:r>
        <w:rPr>
          <w:sz w:val="20"/>
          <w:szCs w:val="20"/>
        </w:rPr>
        <w:t>24</w:t>
      </w:r>
      <w:r>
        <w:rPr>
          <w:color w:val="000000"/>
          <w:sz w:val="20"/>
          <w:szCs w:val="20"/>
        </w:rPr>
        <w:t xml:space="preserve"> hours.</w:t>
      </w:r>
      <w:r>
        <w:rPr>
          <w:color w:val="000000"/>
          <w:sz w:val="20"/>
          <w:szCs w:val="20"/>
        </w:rPr>
        <w:br/>
      </w:r>
    </w:p>
    <w:p w14:paraId="31F99797"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bookmarkStart w:id="3" w:name="bookmark=id.3znysh7" w:colFirst="0" w:colLast="0"/>
      <w:bookmarkEnd w:id="3"/>
      <w:r>
        <w:rPr>
          <w:b/>
          <w:color w:val="FFFFFF"/>
          <w:sz w:val="20"/>
          <w:szCs w:val="20"/>
        </w:rPr>
        <w:t>Course Materials</w:t>
      </w:r>
    </w:p>
    <w:p w14:paraId="4F3947E8" w14:textId="77777777" w:rsidR="00131F7D" w:rsidRDefault="00131F7D">
      <w:pPr>
        <w:widowControl w:val="0"/>
        <w:pBdr>
          <w:top w:val="nil"/>
          <w:left w:val="nil"/>
          <w:bottom w:val="nil"/>
          <w:right w:val="nil"/>
          <w:between w:val="nil"/>
        </w:pBdr>
        <w:rPr>
          <w:b/>
          <w:color w:val="000000"/>
          <w:sz w:val="20"/>
          <w:szCs w:val="20"/>
        </w:rPr>
      </w:pPr>
    </w:p>
    <w:p w14:paraId="63887721" w14:textId="77777777" w:rsidR="00131F7D" w:rsidRDefault="00000000">
      <w:pPr>
        <w:widowControl w:val="0"/>
        <w:pBdr>
          <w:top w:val="nil"/>
          <w:left w:val="nil"/>
          <w:bottom w:val="nil"/>
          <w:right w:val="nil"/>
          <w:between w:val="nil"/>
        </w:pBdr>
        <w:rPr>
          <w:color w:val="000000"/>
        </w:rPr>
      </w:pPr>
      <w:r>
        <w:rPr>
          <w:b/>
          <w:color w:val="000000"/>
          <w:sz w:val="20"/>
          <w:szCs w:val="20"/>
        </w:rPr>
        <w:t>Required course materials should be obtained before the first day of class</w:t>
      </w:r>
      <w:r>
        <w:rPr>
          <w:color w:val="000000"/>
          <w:sz w:val="20"/>
          <w:szCs w:val="20"/>
        </w:rPr>
        <w:t>.</w:t>
      </w:r>
      <w:r>
        <w:rPr>
          <w:color w:val="000000"/>
          <w:sz w:val="20"/>
          <w:szCs w:val="20"/>
        </w:rPr>
        <w:br/>
      </w:r>
    </w:p>
    <w:p w14:paraId="054F23C1" w14:textId="77777777" w:rsidR="00131F7D" w:rsidRDefault="00000000">
      <w:pPr>
        <w:widowControl w:val="0"/>
        <w:pBdr>
          <w:top w:val="nil"/>
          <w:left w:val="nil"/>
          <w:bottom w:val="nil"/>
          <w:right w:val="nil"/>
          <w:between w:val="nil"/>
        </w:pBdr>
        <w:rPr>
          <w:color w:val="000000"/>
          <w:sz w:val="20"/>
          <w:szCs w:val="20"/>
          <w:highlight w:val="white"/>
        </w:rPr>
      </w:pPr>
      <w:r>
        <w:rPr>
          <w:color w:val="000000"/>
          <w:sz w:val="20"/>
          <w:szCs w:val="20"/>
          <w:highlight w:val="white"/>
        </w:rPr>
        <w:t xml:space="preserve">Texts are available through a local or online bookstore of your choice. The </w:t>
      </w:r>
      <w:hyperlink r:id="rId10">
        <w:r w:rsidR="00131F7D">
          <w:rPr>
            <w:color w:val="1155CC"/>
            <w:sz w:val="20"/>
            <w:szCs w:val="20"/>
            <w:highlight w:val="white"/>
            <w:u w:val="single"/>
          </w:rPr>
          <w:t>UConn Bookstore</w:t>
        </w:r>
      </w:hyperlink>
      <w:r>
        <w:rPr>
          <w:color w:val="000000"/>
          <w:sz w:val="20"/>
          <w:szCs w:val="20"/>
          <w:highlight w:val="white"/>
        </w:rPr>
        <w:t xml:space="preserve"> carries the required text(s), which can be shipped (</w:t>
      </w:r>
      <w:hyperlink r:id="rId11">
        <w:r w:rsidR="00131F7D">
          <w:rPr>
            <w:color w:val="1155CC"/>
            <w:sz w:val="20"/>
            <w:szCs w:val="20"/>
            <w:highlight w:val="white"/>
            <w:u w:val="single"/>
          </w:rPr>
          <w:t>fees apply</w:t>
        </w:r>
      </w:hyperlink>
      <w:r>
        <w:rPr>
          <w:color w:val="000000"/>
          <w:sz w:val="20"/>
          <w:szCs w:val="20"/>
          <w:highlight w:val="white"/>
        </w:rPr>
        <w:t>).</w:t>
      </w:r>
    </w:p>
    <w:p w14:paraId="481B52C4" w14:textId="77777777" w:rsidR="00131F7D" w:rsidRDefault="00131F7D">
      <w:pPr>
        <w:widowControl w:val="0"/>
        <w:pBdr>
          <w:top w:val="nil"/>
          <w:left w:val="nil"/>
          <w:bottom w:val="nil"/>
          <w:right w:val="nil"/>
          <w:between w:val="nil"/>
        </w:pBdr>
        <w:rPr>
          <w:color w:val="000000"/>
        </w:rPr>
      </w:pPr>
    </w:p>
    <w:p w14:paraId="5B43171F" w14:textId="77777777" w:rsidR="00131F7D" w:rsidRDefault="00000000">
      <w:pPr>
        <w:widowControl w:val="0"/>
        <w:pBdr>
          <w:top w:val="nil"/>
          <w:left w:val="nil"/>
          <w:bottom w:val="nil"/>
          <w:right w:val="nil"/>
          <w:between w:val="nil"/>
        </w:pBdr>
        <w:rPr>
          <w:b/>
          <w:color w:val="000000"/>
          <w:sz w:val="20"/>
          <w:szCs w:val="20"/>
        </w:rPr>
      </w:pPr>
      <w:r>
        <w:rPr>
          <w:b/>
          <w:color w:val="000000"/>
          <w:sz w:val="20"/>
          <w:szCs w:val="20"/>
        </w:rPr>
        <w:t>Required Materials:</w:t>
      </w:r>
    </w:p>
    <w:p w14:paraId="37DAEC02" w14:textId="77777777" w:rsidR="00131F7D" w:rsidRDefault="00000000">
      <w:pPr>
        <w:spacing w:line="276" w:lineRule="auto"/>
        <w:jc w:val="both"/>
        <w:rPr>
          <w:sz w:val="20"/>
          <w:szCs w:val="20"/>
        </w:rPr>
      </w:pPr>
      <w:r>
        <w:rPr>
          <w:sz w:val="20"/>
          <w:szCs w:val="20"/>
        </w:rPr>
        <w:t xml:space="preserve">Item 1: Dahl, Robert.  2006.  </w:t>
      </w:r>
      <w:r>
        <w:rPr>
          <w:i/>
          <w:sz w:val="20"/>
          <w:szCs w:val="20"/>
        </w:rPr>
        <w:t>On Political Equality</w:t>
      </w:r>
      <w:r>
        <w:rPr>
          <w:sz w:val="20"/>
          <w:szCs w:val="20"/>
        </w:rPr>
        <w:t>.  New Haven: Yale University Press.</w:t>
      </w:r>
    </w:p>
    <w:p w14:paraId="649CEA35" w14:textId="77777777" w:rsidR="00131F7D" w:rsidRDefault="00000000">
      <w:pPr>
        <w:rPr>
          <w:sz w:val="20"/>
          <w:szCs w:val="20"/>
        </w:rPr>
      </w:pPr>
      <w:r>
        <w:rPr>
          <w:sz w:val="20"/>
          <w:szCs w:val="20"/>
        </w:rPr>
        <w:t xml:space="preserve">Item 2:  Saez, Emmanuel and Gabriel Zuckman. 2019. </w:t>
      </w:r>
      <w:r>
        <w:rPr>
          <w:i/>
          <w:sz w:val="20"/>
          <w:szCs w:val="20"/>
        </w:rPr>
        <w:t>The Triumph of Injustice</w:t>
      </w:r>
      <w:r>
        <w:rPr>
          <w:sz w:val="20"/>
          <w:szCs w:val="20"/>
        </w:rPr>
        <w:t>. W.W. Norton.</w:t>
      </w:r>
    </w:p>
    <w:p w14:paraId="72D1D927" w14:textId="77777777" w:rsidR="00131F7D" w:rsidRDefault="00131F7D">
      <w:pPr>
        <w:widowControl w:val="0"/>
        <w:pBdr>
          <w:top w:val="nil"/>
          <w:left w:val="nil"/>
          <w:bottom w:val="nil"/>
          <w:right w:val="nil"/>
          <w:between w:val="nil"/>
        </w:pBdr>
        <w:rPr>
          <w:color w:val="000000"/>
        </w:rPr>
      </w:pPr>
    </w:p>
    <w:p w14:paraId="7784AE91" w14:textId="77777777" w:rsidR="00131F7D" w:rsidRDefault="00000000">
      <w:pPr>
        <w:widowControl w:val="0"/>
        <w:pBdr>
          <w:top w:val="nil"/>
          <w:left w:val="nil"/>
          <w:bottom w:val="nil"/>
          <w:right w:val="nil"/>
          <w:between w:val="nil"/>
        </w:pBdr>
        <w:rPr>
          <w:color w:val="000000"/>
        </w:rPr>
      </w:pPr>
      <w:r>
        <w:rPr>
          <w:i/>
          <w:color w:val="000000"/>
          <w:sz w:val="20"/>
          <w:szCs w:val="20"/>
        </w:rPr>
        <w:t>Additional course readings and media are available within HuskyCT</w:t>
      </w:r>
      <w:r>
        <w:rPr>
          <w:i/>
          <w:color w:val="000000"/>
          <w:sz w:val="20"/>
          <w:szCs w:val="20"/>
        </w:rPr>
        <w:br/>
      </w:r>
    </w:p>
    <w:p w14:paraId="3829E531"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Course Description</w:t>
      </w:r>
    </w:p>
    <w:p w14:paraId="3A4A4DA9" w14:textId="77777777" w:rsidR="00131F7D" w:rsidRDefault="00131F7D">
      <w:pPr>
        <w:widowControl w:val="0"/>
        <w:pBdr>
          <w:top w:val="nil"/>
          <w:left w:val="nil"/>
          <w:bottom w:val="nil"/>
          <w:right w:val="nil"/>
          <w:between w:val="nil"/>
        </w:pBdr>
        <w:rPr>
          <w:color w:val="000000"/>
        </w:rPr>
      </w:pPr>
    </w:p>
    <w:p w14:paraId="4F922376" w14:textId="77777777" w:rsidR="00131F7D" w:rsidRDefault="00000000">
      <w:pPr>
        <w:jc w:val="both"/>
        <w:rPr>
          <w:color w:val="000000"/>
          <w:sz w:val="20"/>
          <w:szCs w:val="20"/>
        </w:rPr>
      </w:pPr>
      <w:r>
        <w:rPr>
          <w:sz w:val="20"/>
          <w:szCs w:val="20"/>
        </w:rPr>
        <w:t xml:space="preserve">The goal of this class is to investigate the relationship between democracy and inequality.  To this end, the class focuses on the relationship between democratic institutions and distributive outcomes, primarily in the United States. Some of the major themes of the course are: the causes of growing economic inequality, poverty, public opinion, inequalities in political voice and representation, the role of money and politics, and public policy. </w:t>
      </w:r>
      <w:r>
        <w:rPr>
          <w:color w:val="0E57C0"/>
          <w:sz w:val="20"/>
          <w:szCs w:val="20"/>
        </w:rPr>
        <w:br/>
      </w:r>
    </w:p>
    <w:p w14:paraId="34674241"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Course Objectives</w:t>
      </w:r>
    </w:p>
    <w:p w14:paraId="78659007" w14:textId="77777777" w:rsidR="00131F7D" w:rsidRDefault="00131F7D">
      <w:pPr>
        <w:widowControl w:val="0"/>
        <w:pBdr>
          <w:top w:val="nil"/>
          <w:left w:val="nil"/>
          <w:bottom w:val="nil"/>
          <w:right w:val="nil"/>
          <w:between w:val="nil"/>
        </w:pBdr>
        <w:rPr>
          <w:color w:val="000000"/>
        </w:rPr>
      </w:pPr>
    </w:p>
    <w:p w14:paraId="6B534344" w14:textId="77777777" w:rsidR="00131F7D" w:rsidRDefault="00000000">
      <w:pPr>
        <w:jc w:val="both"/>
        <w:rPr>
          <w:sz w:val="20"/>
          <w:szCs w:val="20"/>
        </w:rPr>
      </w:pPr>
      <w:r>
        <w:rPr>
          <w:sz w:val="20"/>
          <w:szCs w:val="20"/>
        </w:rPr>
        <w:t>The objectives for this course are: 1) Explain the political determinants of income inequality. 2) Evaluate the nature of American democracy and the political forces that affect the economic system. 3) Assess, with a critical eye, current practices in both political and economic affairs.</w:t>
      </w:r>
    </w:p>
    <w:p w14:paraId="7448891A" w14:textId="77777777" w:rsidR="00131F7D" w:rsidRDefault="00131F7D">
      <w:pPr>
        <w:jc w:val="both"/>
        <w:rPr>
          <w:sz w:val="20"/>
          <w:szCs w:val="20"/>
        </w:rPr>
      </w:pPr>
    </w:p>
    <w:p w14:paraId="1DC09EF6" w14:textId="77777777" w:rsidR="00131F7D" w:rsidRDefault="00131F7D">
      <w:pPr>
        <w:jc w:val="both"/>
        <w:rPr>
          <w:sz w:val="20"/>
          <w:szCs w:val="20"/>
        </w:rPr>
      </w:pPr>
    </w:p>
    <w:p w14:paraId="019F083B"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 xml:space="preserve">Course Outline </w:t>
      </w:r>
    </w:p>
    <w:p w14:paraId="4D0B7023" w14:textId="77777777" w:rsidR="00131F7D" w:rsidRDefault="00131F7D">
      <w:pPr>
        <w:widowControl w:val="0"/>
        <w:pBdr>
          <w:top w:val="nil"/>
          <w:left w:val="nil"/>
          <w:bottom w:val="nil"/>
          <w:right w:val="nil"/>
          <w:between w:val="nil"/>
        </w:pBdr>
        <w:rPr>
          <w:color w:val="000000"/>
        </w:rPr>
      </w:pPr>
      <w:bookmarkStart w:id="4" w:name="bookmark=id.3dy6vkm" w:colFirst="0" w:colLast="0"/>
      <w:bookmarkEnd w:id="4"/>
    </w:p>
    <w:p w14:paraId="4AD9CB1A" w14:textId="77777777" w:rsidR="00131F7D" w:rsidRDefault="00000000">
      <w:pPr>
        <w:widowControl w:val="0"/>
        <w:pBdr>
          <w:top w:val="nil"/>
          <w:left w:val="nil"/>
          <w:bottom w:val="nil"/>
          <w:right w:val="nil"/>
          <w:between w:val="nil"/>
        </w:pBdr>
        <w:rPr>
          <w:color w:val="000000"/>
        </w:rPr>
      </w:pPr>
      <w:r>
        <w:rPr>
          <w:color w:val="000000"/>
          <w:sz w:val="20"/>
          <w:szCs w:val="20"/>
        </w:rPr>
        <w:t xml:space="preserve">Module 1: </w:t>
      </w:r>
      <w:r>
        <w:rPr>
          <w:sz w:val="20"/>
          <w:szCs w:val="20"/>
        </w:rPr>
        <w:t>An Introduction to Economic Inequality in the U.S.</w:t>
      </w:r>
    </w:p>
    <w:p w14:paraId="20518854" w14:textId="77777777" w:rsidR="00131F7D" w:rsidRDefault="00000000">
      <w:pPr>
        <w:widowControl w:val="0"/>
        <w:pBdr>
          <w:top w:val="nil"/>
          <w:left w:val="nil"/>
          <w:bottom w:val="nil"/>
          <w:right w:val="nil"/>
          <w:between w:val="nil"/>
        </w:pBdr>
        <w:rPr>
          <w:color w:val="000000"/>
          <w:sz w:val="20"/>
          <w:szCs w:val="20"/>
        </w:rPr>
      </w:pPr>
      <w:r>
        <w:rPr>
          <w:color w:val="000000"/>
          <w:sz w:val="20"/>
          <w:szCs w:val="20"/>
        </w:rPr>
        <w:t xml:space="preserve">Module 2: </w:t>
      </w:r>
      <w:r>
        <w:rPr>
          <w:sz w:val="20"/>
          <w:szCs w:val="20"/>
        </w:rPr>
        <w:t>(In)Equality in American Political Thought</w:t>
      </w:r>
    </w:p>
    <w:p w14:paraId="72E7B6DC" w14:textId="77777777" w:rsidR="00131F7D" w:rsidRDefault="00000000">
      <w:pPr>
        <w:widowControl w:val="0"/>
        <w:pBdr>
          <w:top w:val="nil"/>
          <w:left w:val="nil"/>
          <w:bottom w:val="nil"/>
          <w:right w:val="nil"/>
          <w:between w:val="nil"/>
        </w:pBdr>
        <w:rPr>
          <w:color w:val="000000"/>
          <w:sz w:val="20"/>
          <w:szCs w:val="20"/>
        </w:rPr>
      </w:pPr>
      <w:r>
        <w:rPr>
          <w:color w:val="000000"/>
          <w:sz w:val="20"/>
          <w:szCs w:val="20"/>
        </w:rPr>
        <w:t xml:space="preserve">Module 3: </w:t>
      </w:r>
      <w:r>
        <w:rPr>
          <w:sz w:val="20"/>
          <w:szCs w:val="20"/>
        </w:rPr>
        <w:t xml:space="preserve">Public Opinion and the Psychology of Inequality </w:t>
      </w:r>
    </w:p>
    <w:p w14:paraId="3E5F068A" w14:textId="77777777" w:rsidR="00131F7D" w:rsidRDefault="00000000">
      <w:pPr>
        <w:widowControl w:val="0"/>
        <w:pBdr>
          <w:top w:val="nil"/>
          <w:left w:val="nil"/>
          <w:bottom w:val="nil"/>
          <w:right w:val="nil"/>
          <w:between w:val="nil"/>
        </w:pBdr>
        <w:rPr>
          <w:color w:val="000000"/>
          <w:sz w:val="20"/>
          <w:szCs w:val="20"/>
        </w:rPr>
      </w:pPr>
      <w:r>
        <w:rPr>
          <w:color w:val="000000"/>
          <w:sz w:val="20"/>
          <w:szCs w:val="20"/>
        </w:rPr>
        <w:lastRenderedPageBreak/>
        <w:t xml:space="preserve">Module 4: Representation and </w:t>
      </w:r>
      <w:r>
        <w:rPr>
          <w:sz w:val="20"/>
          <w:szCs w:val="20"/>
        </w:rPr>
        <w:t>the Role of Money in Politics</w:t>
      </w:r>
    </w:p>
    <w:p w14:paraId="5E8AB645" w14:textId="77777777" w:rsidR="00131F7D" w:rsidRDefault="00000000">
      <w:pPr>
        <w:widowControl w:val="0"/>
        <w:pBdr>
          <w:top w:val="nil"/>
          <w:left w:val="nil"/>
          <w:bottom w:val="nil"/>
          <w:right w:val="nil"/>
          <w:between w:val="nil"/>
        </w:pBdr>
        <w:rPr>
          <w:color w:val="000000"/>
          <w:sz w:val="20"/>
          <w:szCs w:val="20"/>
        </w:rPr>
      </w:pPr>
      <w:r>
        <w:rPr>
          <w:color w:val="000000"/>
          <w:sz w:val="20"/>
          <w:szCs w:val="20"/>
        </w:rPr>
        <w:t xml:space="preserve">Module 5: </w:t>
      </w:r>
      <w:r>
        <w:rPr>
          <w:sz w:val="20"/>
          <w:szCs w:val="20"/>
        </w:rPr>
        <w:t>Inequality, Policy, and Possible Reforms</w:t>
      </w:r>
    </w:p>
    <w:p w14:paraId="0A7F629D" w14:textId="77777777" w:rsidR="00131F7D" w:rsidRDefault="00131F7D">
      <w:pPr>
        <w:widowControl w:val="0"/>
        <w:rPr>
          <w:sz w:val="20"/>
          <w:szCs w:val="20"/>
        </w:rPr>
      </w:pPr>
    </w:p>
    <w:p w14:paraId="53F6E9F1" w14:textId="77777777" w:rsidR="00131F7D" w:rsidRDefault="00131F7D">
      <w:pPr>
        <w:widowControl w:val="0"/>
        <w:pBdr>
          <w:top w:val="nil"/>
          <w:left w:val="nil"/>
          <w:bottom w:val="nil"/>
          <w:right w:val="nil"/>
          <w:between w:val="nil"/>
        </w:pBdr>
        <w:rPr>
          <w:color w:val="000000"/>
        </w:rPr>
      </w:pPr>
      <w:bookmarkStart w:id="5" w:name="_heading=h.1t3h5sf" w:colFirst="0" w:colLast="0"/>
      <w:bookmarkEnd w:id="5"/>
    </w:p>
    <w:p w14:paraId="42799246"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Course Requirements and Grading</w:t>
      </w:r>
    </w:p>
    <w:p w14:paraId="4CED6B75" w14:textId="77777777" w:rsidR="00131F7D" w:rsidRDefault="00131F7D">
      <w:pPr>
        <w:widowControl w:val="0"/>
        <w:pBdr>
          <w:top w:val="nil"/>
          <w:left w:val="nil"/>
          <w:bottom w:val="nil"/>
          <w:right w:val="nil"/>
          <w:between w:val="nil"/>
        </w:pBdr>
        <w:rPr>
          <w:color w:val="000000"/>
        </w:rPr>
      </w:pPr>
      <w:bookmarkStart w:id="6" w:name="bookmark=id.4d34og8" w:colFirst="0" w:colLast="0"/>
      <w:bookmarkEnd w:id="6"/>
    </w:p>
    <w:p w14:paraId="4B405426" w14:textId="77777777" w:rsidR="00131F7D" w:rsidRDefault="00000000">
      <w:pPr>
        <w:widowControl w:val="0"/>
        <w:pBdr>
          <w:top w:val="nil"/>
          <w:left w:val="nil"/>
          <w:bottom w:val="nil"/>
          <w:right w:val="nil"/>
          <w:between w:val="nil"/>
        </w:pBdr>
        <w:rPr>
          <w:color w:val="000000"/>
        </w:rPr>
      </w:pPr>
      <w:r>
        <w:rPr>
          <w:b/>
          <w:color w:val="000000"/>
          <w:sz w:val="20"/>
          <w:szCs w:val="20"/>
        </w:rPr>
        <w:t>Summary of Course Grading:</w:t>
      </w:r>
    </w:p>
    <w:tbl>
      <w:tblPr>
        <w:tblStyle w:val="a7"/>
        <w:tblW w:w="4428"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268"/>
        <w:gridCol w:w="2160"/>
      </w:tblGrid>
      <w:tr w:rsidR="00131F7D" w14:paraId="38D5E537" w14:textId="77777777" w:rsidTr="00131F7D">
        <w:trPr>
          <w:cnfStyle w:val="100000000000" w:firstRow="1" w:lastRow="0" w:firstColumn="0" w:lastColumn="0" w:oddVBand="0" w:evenVBand="0" w:oddHBand="0" w:evenHBand="0" w:firstRowFirstColumn="0" w:firstRowLastColumn="0" w:lastRowFirstColumn="0" w:lastRowLastColumn="0"/>
          <w:trHeight w:val="60"/>
        </w:trPr>
        <w:tc>
          <w:tcPr>
            <w:tcW w:w="2268" w:type="dxa"/>
          </w:tcPr>
          <w:p w14:paraId="7DE91E2D" w14:textId="77777777" w:rsidR="00131F7D" w:rsidRDefault="00000000">
            <w:pPr>
              <w:widowControl w:val="0"/>
              <w:pBdr>
                <w:top w:val="nil"/>
                <w:left w:val="nil"/>
                <w:bottom w:val="nil"/>
                <w:right w:val="nil"/>
                <w:between w:val="nil"/>
              </w:pBdr>
              <w:jc w:val="left"/>
              <w:rPr>
                <w:sz w:val="22"/>
                <w:szCs w:val="22"/>
              </w:rPr>
            </w:pPr>
            <w:r>
              <w:rPr>
                <w:b w:val="0"/>
                <w:sz w:val="22"/>
                <w:szCs w:val="22"/>
              </w:rPr>
              <w:t>Course Components</w:t>
            </w:r>
          </w:p>
        </w:tc>
        <w:tc>
          <w:tcPr>
            <w:tcW w:w="2160" w:type="dxa"/>
          </w:tcPr>
          <w:p w14:paraId="7337A585" w14:textId="77777777" w:rsidR="00131F7D" w:rsidRDefault="00000000">
            <w:pPr>
              <w:widowControl w:val="0"/>
              <w:pBdr>
                <w:top w:val="nil"/>
                <w:left w:val="nil"/>
                <w:bottom w:val="nil"/>
                <w:right w:val="nil"/>
                <w:between w:val="nil"/>
              </w:pBdr>
              <w:jc w:val="left"/>
              <w:rPr>
                <w:sz w:val="22"/>
                <w:szCs w:val="22"/>
              </w:rPr>
            </w:pPr>
            <w:r>
              <w:rPr>
                <w:b w:val="0"/>
                <w:sz w:val="22"/>
                <w:szCs w:val="22"/>
              </w:rPr>
              <w:t>Weight</w:t>
            </w:r>
          </w:p>
        </w:tc>
      </w:tr>
      <w:tr w:rsidR="00131F7D" w14:paraId="6887BA7F" w14:textId="77777777" w:rsidTr="00131F7D">
        <w:tc>
          <w:tcPr>
            <w:tcW w:w="2268" w:type="dxa"/>
          </w:tcPr>
          <w:p w14:paraId="00C7393D" w14:textId="77777777" w:rsidR="00131F7D" w:rsidRDefault="00000000">
            <w:pPr>
              <w:widowControl w:val="0"/>
              <w:pBdr>
                <w:top w:val="nil"/>
                <w:left w:val="nil"/>
                <w:bottom w:val="nil"/>
                <w:right w:val="nil"/>
                <w:between w:val="nil"/>
              </w:pBdr>
              <w:jc w:val="left"/>
              <w:rPr>
                <w:sz w:val="22"/>
                <w:szCs w:val="22"/>
              </w:rPr>
            </w:pPr>
            <w:r>
              <w:rPr>
                <w:sz w:val="22"/>
                <w:szCs w:val="22"/>
              </w:rPr>
              <w:t>Participation in online discussion boards</w:t>
            </w:r>
          </w:p>
        </w:tc>
        <w:tc>
          <w:tcPr>
            <w:tcW w:w="2160" w:type="dxa"/>
          </w:tcPr>
          <w:p w14:paraId="75EB8CDC" w14:textId="77777777" w:rsidR="00131F7D" w:rsidRDefault="00000000">
            <w:pPr>
              <w:widowControl w:val="0"/>
              <w:pBdr>
                <w:top w:val="nil"/>
                <w:left w:val="nil"/>
                <w:bottom w:val="nil"/>
                <w:right w:val="nil"/>
                <w:between w:val="nil"/>
              </w:pBdr>
              <w:jc w:val="left"/>
              <w:rPr>
                <w:sz w:val="22"/>
                <w:szCs w:val="22"/>
              </w:rPr>
            </w:pPr>
            <w:r>
              <w:rPr>
                <w:sz w:val="22"/>
                <w:szCs w:val="22"/>
              </w:rPr>
              <w:t>25%</w:t>
            </w:r>
          </w:p>
        </w:tc>
      </w:tr>
      <w:tr w:rsidR="00131F7D" w14:paraId="550F8426" w14:textId="77777777" w:rsidTr="00131F7D">
        <w:tc>
          <w:tcPr>
            <w:tcW w:w="2268" w:type="dxa"/>
          </w:tcPr>
          <w:p w14:paraId="3A0A98FE" w14:textId="77777777" w:rsidR="00131F7D" w:rsidRDefault="00000000">
            <w:pPr>
              <w:widowControl w:val="0"/>
              <w:pBdr>
                <w:top w:val="nil"/>
                <w:left w:val="nil"/>
                <w:bottom w:val="nil"/>
                <w:right w:val="nil"/>
                <w:between w:val="nil"/>
              </w:pBdr>
              <w:jc w:val="left"/>
              <w:rPr>
                <w:sz w:val="22"/>
                <w:szCs w:val="22"/>
              </w:rPr>
            </w:pPr>
            <w:r>
              <w:rPr>
                <w:sz w:val="22"/>
                <w:szCs w:val="22"/>
              </w:rPr>
              <w:t>Short Writing Assignments</w:t>
            </w:r>
          </w:p>
        </w:tc>
        <w:tc>
          <w:tcPr>
            <w:tcW w:w="2160" w:type="dxa"/>
          </w:tcPr>
          <w:p w14:paraId="439C0F9B" w14:textId="77777777" w:rsidR="00131F7D" w:rsidRDefault="00000000">
            <w:pPr>
              <w:widowControl w:val="0"/>
              <w:pBdr>
                <w:top w:val="nil"/>
                <w:left w:val="nil"/>
                <w:bottom w:val="nil"/>
                <w:right w:val="nil"/>
                <w:between w:val="nil"/>
              </w:pBdr>
              <w:jc w:val="left"/>
              <w:rPr>
                <w:sz w:val="22"/>
                <w:szCs w:val="22"/>
              </w:rPr>
            </w:pPr>
            <w:r>
              <w:rPr>
                <w:sz w:val="22"/>
                <w:szCs w:val="22"/>
              </w:rPr>
              <w:t>10%</w:t>
            </w:r>
          </w:p>
        </w:tc>
      </w:tr>
      <w:tr w:rsidR="00131F7D" w14:paraId="4976073B" w14:textId="77777777" w:rsidTr="00131F7D">
        <w:tc>
          <w:tcPr>
            <w:tcW w:w="2268" w:type="dxa"/>
          </w:tcPr>
          <w:p w14:paraId="4F4D93A6" w14:textId="77777777" w:rsidR="00131F7D" w:rsidRDefault="00000000">
            <w:pPr>
              <w:widowControl w:val="0"/>
              <w:pBdr>
                <w:top w:val="nil"/>
                <w:left w:val="nil"/>
                <w:bottom w:val="nil"/>
                <w:right w:val="nil"/>
                <w:between w:val="nil"/>
              </w:pBdr>
              <w:jc w:val="left"/>
              <w:rPr>
                <w:sz w:val="22"/>
                <w:szCs w:val="22"/>
              </w:rPr>
            </w:pPr>
            <w:r>
              <w:rPr>
                <w:sz w:val="22"/>
                <w:szCs w:val="22"/>
              </w:rPr>
              <w:t>Reading Quizzes</w:t>
            </w:r>
          </w:p>
        </w:tc>
        <w:tc>
          <w:tcPr>
            <w:tcW w:w="2160" w:type="dxa"/>
          </w:tcPr>
          <w:p w14:paraId="6E262C15" w14:textId="77777777" w:rsidR="00131F7D" w:rsidRDefault="00000000">
            <w:pPr>
              <w:widowControl w:val="0"/>
              <w:pBdr>
                <w:top w:val="nil"/>
                <w:left w:val="nil"/>
                <w:bottom w:val="nil"/>
                <w:right w:val="nil"/>
                <w:between w:val="nil"/>
              </w:pBdr>
              <w:jc w:val="left"/>
              <w:rPr>
                <w:sz w:val="22"/>
                <w:szCs w:val="22"/>
              </w:rPr>
            </w:pPr>
            <w:r>
              <w:rPr>
                <w:sz w:val="22"/>
                <w:szCs w:val="22"/>
              </w:rPr>
              <w:t>25%</w:t>
            </w:r>
          </w:p>
        </w:tc>
      </w:tr>
      <w:tr w:rsidR="00131F7D" w14:paraId="5BA614C7" w14:textId="77777777" w:rsidTr="00131F7D">
        <w:tc>
          <w:tcPr>
            <w:tcW w:w="2268" w:type="dxa"/>
          </w:tcPr>
          <w:p w14:paraId="500047F6" w14:textId="77777777" w:rsidR="00131F7D" w:rsidRDefault="00000000">
            <w:pPr>
              <w:widowControl w:val="0"/>
              <w:pBdr>
                <w:top w:val="nil"/>
                <w:left w:val="nil"/>
                <w:bottom w:val="nil"/>
                <w:right w:val="nil"/>
                <w:between w:val="nil"/>
              </w:pBdr>
              <w:jc w:val="left"/>
              <w:rPr>
                <w:sz w:val="22"/>
                <w:szCs w:val="22"/>
              </w:rPr>
            </w:pPr>
            <w:r>
              <w:rPr>
                <w:sz w:val="22"/>
                <w:szCs w:val="22"/>
              </w:rPr>
              <w:t>Module Essays</w:t>
            </w:r>
          </w:p>
        </w:tc>
        <w:tc>
          <w:tcPr>
            <w:tcW w:w="2160" w:type="dxa"/>
          </w:tcPr>
          <w:p w14:paraId="35D586ED" w14:textId="77777777" w:rsidR="00131F7D" w:rsidRDefault="00000000">
            <w:pPr>
              <w:widowControl w:val="0"/>
              <w:pBdr>
                <w:top w:val="nil"/>
                <w:left w:val="nil"/>
                <w:bottom w:val="nil"/>
                <w:right w:val="nil"/>
                <w:between w:val="nil"/>
              </w:pBdr>
              <w:jc w:val="left"/>
              <w:rPr>
                <w:sz w:val="22"/>
                <w:szCs w:val="22"/>
              </w:rPr>
            </w:pPr>
            <w:r>
              <w:rPr>
                <w:sz w:val="22"/>
                <w:szCs w:val="22"/>
              </w:rPr>
              <w:t>40%</w:t>
            </w:r>
          </w:p>
        </w:tc>
      </w:tr>
    </w:tbl>
    <w:p w14:paraId="0D77F89A" w14:textId="77777777" w:rsidR="00131F7D" w:rsidRDefault="00131F7D">
      <w:pPr>
        <w:widowControl w:val="0"/>
        <w:pBdr>
          <w:top w:val="nil"/>
          <w:left w:val="nil"/>
          <w:bottom w:val="nil"/>
          <w:right w:val="nil"/>
          <w:between w:val="nil"/>
        </w:pBdr>
        <w:rPr>
          <w:b/>
          <w:color w:val="000000"/>
          <w:sz w:val="20"/>
          <w:szCs w:val="20"/>
        </w:rPr>
      </w:pPr>
    </w:p>
    <w:p w14:paraId="4E88EB69" w14:textId="77777777" w:rsidR="00131F7D" w:rsidRDefault="00000000">
      <w:pPr>
        <w:widowControl w:val="0"/>
        <w:pBdr>
          <w:top w:val="nil"/>
          <w:left w:val="nil"/>
          <w:bottom w:val="nil"/>
          <w:right w:val="nil"/>
          <w:between w:val="nil"/>
        </w:pBdr>
        <w:rPr>
          <w:b/>
          <w:color w:val="000000"/>
          <w:sz w:val="20"/>
          <w:szCs w:val="20"/>
        </w:rPr>
      </w:pPr>
      <w:r>
        <w:rPr>
          <w:b/>
          <w:color w:val="000000"/>
          <w:sz w:val="20"/>
          <w:szCs w:val="20"/>
        </w:rPr>
        <w:t>Participation in online discussion boards</w:t>
      </w:r>
    </w:p>
    <w:p w14:paraId="75BBEF36" w14:textId="77777777" w:rsidR="00131F7D" w:rsidRDefault="00000000">
      <w:pPr>
        <w:widowControl w:val="0"/>
        <w:pBdr>
          <w:top w:val="nil"/>
          <w:left w:val="nil"/>
          <w:bottom w:val="nil"/>
          <w:right w:val="nil"/>
          <w:between w:val="nil"/>
        </w:pBdr>
        <w:rPr>
          <w:color w:val="000000"/>
        </w:rPr>
      </w:pPr>
      <w:r>
        <w:rPr>
          <w:color w:val="000000"/>
          <w:sz w:val="20"/>
          <w:szCs w:val="20"/>
        </w:rPr>
        <w:t>Students are expected to participate in online discussion boards on various topics throughout the course.  Students are expected to respond to prompts as well as other students.  Students are graded on the quality of their comments and their ability to spur a thoughtful and respectful discussion.  It is expected that students log-in to HuskyCT at a minimum every other day.</w:t>
      </w:r>
    </w:p>
    <w:p w14:paraId="45D4E32D" w14:textId="77777777" w:rsidR="00131F7D" w:rsidRDefault="00131F7D">
      <w:pPr>
        <w:widowControl w:val="0"/>
        <w:pBdr>
          <w:top w:val="nil"/>
          <w:left w:val="nil"/>
          <w:bottom w:val="nil"/>
          <w:right w:val="nil"/>
          <w:between w:val="nil"/>
        </w:pBdr>
        <w:rPr>
          <w:color w:val="000000"/>
        </w:rPr>
      </w:pPr>
    </w:p>
    <w:p w14:paraId="131C193B" w14:textId="77777777" w:rsidR="00131F7D" w:rsidRDefault="00000000">
      <w:pPr>
        <w:widowControl w:val="0"/>
        <w:pBdr>
          <w:top w:val="nil"/>
          <w:left w:val="nil"/>
          <w:bottom w:val="nil"/>
          <w:right w:val="nil"/>
          <w:between w:val="nil"/>
        </w:pBdr>
        <w:rPr>
          <w:b/>
          <w:color w:val="000000"/>
          <w:sz w:val="20"/>
          <w:szCs w:val="20"/>
        </w:rPr>
      </w:pPr>
      <w:r>
        <w:rPr>
          <w:b/>
          <w:color w:val="000000"/>
          <w:sz w:val="20"/>
          <w:szCs w:val="20"/>
        </w:rPr>
        <w:t>Short Assignments</w:t>
      </w:r>
    </w:p>
    <w:p w14:paraId="3800A4C8" w14:textId="77777777" w:rsidR="00131F7D" w:rsidRDefault="00000000">
      <w:pPr>
        <w:widowControl w:val="0"/>
        <w:pBdr>
          <w:top w:val="nil"/>
          <w:left w:val="nil"/>
          <w:bottom w:val="nil"/>
          <w:right w:val="nil"/>
          <w:between w:val="nil"/>
        </w:pBdr>
        <w:rPr>
          <w:color w:val="000000"/>
        </w:rPr>
      </w:pPr>
      <w:r>
        <w:rPr>
          <w:color w:val="000000"/>
          <w:sz w:val="20"/>
          <w:szCs w:val="20"/>
        </w:rPr>
        <w:t xml:space="preserve">Students are expected to complete short writing assignments on questions dealing with key issues and themes encountered through course readings.  These writing assignments  are generally about 1 page single spaced reflections and will be submitted through SafeAssignment on HuskyCT.  </w:t>
      </w:r>
    </w:p>
    <w:p w14:paraId="0BBE56EA" w14:textId="77777777" w:rsidR="00131F7D" w:rsidRDefault="00131F7D">
      <w:pPr>
        <w:widowControl w:val="0"/>
        <w:pBdr>
          <w:top w:val="nil"/>
          <w:left w:val="nil"/>
          <w:bottom w:val="nil"/>
          <w:right w:val="nil"/>
          <w:between w:val="nil"/>
        </w:pBdr>
        <w:rPr>
          <w:color w:val="000000"/>
        </w:rPr>
      </w:pPr>
    </w:p>
    <w:p w14:paraId="201902B6" w14:textId="77777777" w:rsidR="00131F7D" w:rsidRDefault="00000000">
      <w:pPr>
        <w:widowControl w:val="0"/>
        <w:pBdr>
          <w:top w:val="nil"/>
          <w:left w:val="nil"/>
          <w:bottom w:val="nil"/>
          <w:right w:val="nil"/>
          <w:between w:val="nil"/>
        </w:pBdr>
        <w:rPr>
          <w:b/>
          <w:color w:val="000000"/>
          <w:sz w:val="20"/>
          <w:szCs w:val="20"/>
        </w:rPr>
      </w:pPr>
      <w:r>
        <w:rPr>
          <w:b/>
          <w:color w:val="000000"/>
          <w:sz w:val="20"/>
          <w:szCs w:val="20"/>
        </w:rPr>
        <w:t>Reading Quizzes</w:t>
      </w:r>
    </w:p>
    <w:p w14:paraId="7A89C054" w14:textId="77777777" w:rsidR="00131F7D" w:rsidRDefault="00000000">
      <w:pPr>
        <w:widowControl w:val="0"/>
        <w:pBdr>
          <w:top w:val="nil"/>
          <w:left w:val="nil"/>
          <w:bottom w:val="nil"/>
          <w:right w:val="nil"/>
          <w:between w:val="nil"/>
        </w:pBdr>
        <w:rPr>
          <w:color w:val="000000"/>
        </w:rPr>
      </w:pPr>
      <w:r>
        <w:rPr>
          <w:color w:val="000000"/>
          <w:sz w:val="20"/>
          <w:szCs w:val="20"/>
        </w:rPr>
        <w:t xml:space="preserve">Students will be responsible for completing short multiple choice reading and short essay quizzes.  </w:t>
      </w:r>
      <w:r>
        <w:rPr>
          <w:sz w:val="20"/>
          <w:szCs w:val="20"/>
        </w:rPr>
        <w:t>Most</w:t>
      </w:r>
      <w:r>
        <w:rPr>
          <w:color w:val="000000"/>
          <w:sz w:val="20"/>
          <w:szCs w:val="20"/>
        </w:rPr>
        <w:t xml:space="preserve"> modules will have multiple quizzes on assigned readings.</w:t>
      </w:r>
    </w:p>
    <w:p w14:paraId="11A449E9" w14:textId="77777777" w:rsidR="00131F7D" w:rsidRDefault="00131F7D">
      <w:pPr>
        <w:widowControl w:val="0"/>
        <w:pBdr>
          <w:top w:val="nil"/>
          <w:left w:val="nil"/>
          <w:bottom w:val="nil"/>
          <w:right w:val="nil"/>
          <w:between w:val="nil"/>
        </w:pBdr>
        <w:rPr>
          <w:color w:val="000000"/>
        </w:rPr>
      </w:pPr>
    </w:p>
    <w:p w14:paraId="66B418A1" w14:textId="77777777" w:rsidR="00131F7D" w:rsidRDefault="00000000">
      <w:pPr>
        <w:widowControl w:val="0"/>
        <w:pBdr>
          <w:top w:val="nil"/>
          <w:left w:val="nil"/>
          <w:bottom w:val="nil"/>
          <w:right w:val="nil"/>
          <w:between w:val="nil"/>
        </w:pBdr>
        <w:rPr>
          <w:b/>
          <w:color w:val="000000"/>
          <w:sz w:val="20"/>
          <w:szCs w:val="20"/>
        </w:rPr>
      </w:pPr>
      <w:r>
        <w:rPr>
          <w:b/>
          <w:sz w:val="20"/>
          <w:szCs w:val="20"/>
        </w:rPr>
        <w:t>Module Essays</w:t>
      </w:r>
    </w:p>
    <w:p w14:paraId="2621C00B" w14:textId="77777777" w:rsidR="00131F7D" w:rsidRDefault="00000000">
      <w:pPr>
        <w:widowControl w:val="0"/>
        <w:pBdr>
          <w:top w:val="nil"/>
          <w:left w:val="nil"/>
          <w:bottom w:val="nil"/>
          <w:right w:val="nil"/>
          <w:between w:val="nil"/>
        </w:pBdr>
        <w:rPr>
          <w:color w:val="000000"/>
        </w:rPr>
      </w:pPr>
      <w:r>
        <w:rPr>
          <w:sz w:val="20"/>
          <w:szCs w:val="20"/>
        </w:rPr>
        <w:t>Many modules will end with timed essay tests.  Students should cite the course readings in these essay responses to demonstrate knowledge and grasp of assigned readings.</w:t>
      </w:r>
    </w:p>
    <w:p w14:paraId="77D11A85" w14:textId="77777777" w:rsidR="00131F7D" w:rsidRDefault="00131F7D">
      <w:pPr>
        <w:widowControl w:val="0"/>
        <w:pBdr>
          <w:top w:val="nil"/>
          <w:left w:val="nil"/>
          <w:bottom w:val="nil"/>
          <w:right w:val="nil"/>
          <w:between w:val="nil"/>
        </w:pBdr>
        <w:rPr>
          <w:b/>
          <w:sz w:val="20"/>
          <w:szCs w:val="20"/>
        </w:rPr>
      </w:pPr>
    </w:p>
    <w:p w14:paraId="2BF346D2" w14:textId="77777777" w:rsidR="00131F7D" w:rsidRDefault="00000000">
      <w:pPr>
        <w:widowControl w:val="0"/>
        <w:pBdr>
          <w:top w:val="nil"/>
          <w:left w:val="nil"/>
          <w:bottom w:val="nil"/>
          <w:right w:val="nil"/>
          <w:between w:val="nil"/>
        </w:pBdr>
        <w:rPr>
          <w:color w:val="000000"/>
          <w:sz w:val="20"/>
          <w:szCs w:val="20"/>
        </w:rPr>
      </w:pPr>
      <w:r>
        <w:rPr>
          <w:b/>
          <w:color w:val="000000"/>
          <w:sz w:val="20"/>
          <w:szCs w:val="20"/>
        </w:rPr>
        <w:t>Grading Scale:</w:t>
      </w:r>
    </w:p>
    <w:tbl>
      <w:tblPr>
        <w:tblStyle w:val="a8"/>
        <w:tblW w:w="3276"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209"/>
        <w:gridCol w:w="2067"/>
      </w:tblGrid>
      <w:tr w:rsidR="00131F7D" w14:paraId="33B590A6" w14:textId="77777777" w:rsidTr="00131F7D">
        <w:trPr>
          <w:cnfStyle w:val="100000000000" w:firstRow="1" w:lastRow="0" w:firstColumn="0" w:lastColumn="0" w:oddVBand="0" w:evenVBand="0" w:oddHBand="0" w:evenHBand="0" w:firstRowFirstColumn="0" w:firstRowLastColumn="0" w:lastRowFirstColumn="0" w:lastRowLastColumn="0"/>
        </w:trPr>
        <w:tc>
          <w:tcPr>
            <w:tcW w:w="1209" w:type="dxa"/>
          </w:tcPr>
          <w:p w14:paraId="2EF0AC59" w14:textId="77777777" w:rsidR="00131F7D" w:rsidRDefault="00000000">
            <w:pPr>
              <w:pBdr>
                <w:top w:val="nil"/>
                <w:left w:val="nil"/>
                <w:bottom w:val="nil"/>
                <w:right w:val="nil"/>
                <w:between w:val="nil"/>
              </w:pBdr>
              <w:jc w:val="left"/>
              <w:rPr>
                <w:sz w:val="22"/>
                <w:szCs w:val="22"/>
              </w:rPr>
            </w:pPr>
            <w:r>
              <w:rPr>
                <w:b w:val="0"/>
                <w:sz w:val="22"/>
                <w:szCs w:val="22"/>
              </w:rPr>
              <w:t>Grade</w:t>
            </w:r>
          </w:p>
        </w:tc>
        <w:tc>
          <w:tcPr>
            <w:tcW w:w="2067" w:type="dxa"/>
          </w:tcPr>
          <w:p w14:paraId="6210A5CD" w14:textId="77777777" w:rsidR="00131F7D" w:rsidRDefault="00000000">
            <w:pPr>
              <w:pBdr>
                <w:top w:val="nil"/>
                <w:left w:val="nil"/>
                <w:bottom w:val="nil"/>
                <w:right w:val="nil"/>
                <w:between w:val="nil"/>
              </w:pBdr>
              <w:jc w:val="left"/>
              <w:rPr>
                <w:sz w:val="22"/>
                <w:szCs w:val="22"/>
              </w:rPr>
            </w:pPr>
            <w:r>
              <w:rPr>
                <w:b w:val="0"/>
                <w:sz w:val="22"/>
                <w:szCs w:val="22"/>
              </w:rPr>
              <w:t>Letter Grade</w:t>
            </w:r>
          </w:p>
        </w:tc>
      </w:tr>
      <w:tr w:rsidR="00131F7D" w14:paraId="6D4F1041" w14:textId="77777777" w:rsidTr="00131F7D">
        <w:tc>
          <w:tcPr>
            <w:tcW w:w="1209" w:type="dxa"/>
          </w:tcPr>
          <w:p w14:paraId="577B0EB7" w14:textId="77777777" w:rsidR="00131F7D" w:rsidRDefault="00000000">
            <w:pPr>
              <w:widowControl w:val="0"/>
              <w:pBdr>
                <w:top w:val="nil"/>
                <w:left w:val="nil"/>
                <w:bottom w:val="nil"/>
                <w:right w:val="nil"/>
                <w:between w:val="nil"/>
              </w:pBdr>
              <w:jc w:val="left"/>
              <w:rPr>
                <w:sz w:val="22"/>
                <w:szCs w:val="22"/>
              </w:rPr>
            </w:pPr>
            <w:r>
              <w:rPr>
                <w:sz w:val="22"/>
                <w:szCs w:val="22"/>
              </w:rPr>
              <w:t>93-100</w:t>
            </w:r>
          </w:p>
        </w:tc>
        <w:tc>
          <w:tcPr>
            <w:tcW w:w="2067" w:type="dxa"/>
          </w:tcPr>
          <w:p w14:paraId="26F0573A" w14:textId="77777777" w:rsidR="00131F7D" w:rsidRDefault="00000000">
            <w:pPr>
              <w:widowControl w:val="0"/>
              <w:pBdr>
                <w:top w:val="nil"/>
                <w:left w:val="nil"/>
                <w:bottom w:val="nil"/>
                <w:right w:val="nil"/>
                <w:between w:val="nil"/>
              </w:pBdr>
              <w:jc w:val="left"/>
              <w:rPr>
                <w:sz w:val="22"/>
                <w:szCs w:val="22"/>
              </w:rPr>
            </w:pPr>
            <w:r>
              <w:rPr>
                <w:sz w:val="22"/>
                <w:szCs w:val="22"/>
              </w:rPr>
              <w:t>A</w:t>
            </w:r>
          </w:p>
        </w:tc>
      </w:tr>
      <w:tr w:rsidR="00131F7D" w14:paraId="403E566C" w14:textId="77777777" w:rsidTr="00131F7D">
        <w:tc>
          <w:tcPr>
            <w:tcW w:w="1209" w:type="dxa"/>
          </w:tcPr>
          <w:p w14:paraId="0D2F72B2" w14:textId="77777777" w:rsidR="00131F7D" w:rsidRDefault="00000000">
            <w:pPr>
              <w:widowControl w:val="0"/>
              <w:pBdr>
                <w:top w:val="nil"/>
                <w:left w:val="nil"/>
                <w:bottom w:val="nil"/>
                <w:right w:val="nil"/>
                <w:between w:val="nil"/>
              </w:pBdr>
              <w:jc w:val="left"/>
              <w:rPr>
                <w:sz w:val="22"/>
                <w:szCs w:val="22"/>
              </w:rPr>
            </w:pPr>
            <w:r>
              <w:rPr>
                <w:sz w:val="22"/>
                <w:szCs w:val="22"/>
              </w:rPr>
              <w:t>90-92</w:t>
            </w:r>
          </w:p>
        </w:tc>
        <w:tc>
          <w:tcPr>
            <w:tcW w:w="2067" w:type="dxa"/>
          </w:tcPr>
          <w:p w14:paraId="704FCB7C" w14:textId="77777777" w:rsidR="00131F7D" w:rsidRDefault="00000000">
            <w:pPr>
              <w:widowControl w:val="0"/>
              <w:pBdr>
                <w:top w:val="nil"/>
                <w:left w:val="nil"/>
                <w:bottom w:val="nil"/>
                <w:right w:val="nil"/>
                <w:between w:val="nil"/>
              </w:pBdr>
              <w:jc w:val="left"/>
              <w:rPr>
                <w:sz w:val="22"/>
                <w:szCs w:val="22"/>
              </w:rPr>
            </w:pPr>
            <w:r>
              <w:rPr>
                <w:sz w:val="22"/>
                <w:szCs w:val="22"/>
              </w:rPr>
              <w:t>A-</w:t>
            </w:r>
          </w:p>
        </w:tc>
      </w:tr>
      <w:tr w:rsidR="00131F7D" w14:paraId="199BF6BC" w14:textId="77777777" w:rsidTr="00131F7D">
        <w:tc>
          <w:tcPr>
            <w:tcW w:w="1209" w:type="dxa"/>
          </w:tcPr>
          <w:p w14:paraId="3286492C" w14:textId="77777777" w:rsidR="00131F7D" w:rsidRDefault="00000000">
            <w:pPr>
              <w:widowControl w:val="0"/>
              <w:pBdr>
                <w:top w:val="nil"/>
                <w:left w:val="nil"/>
                <w:bottom w:val="nil"/>
                <w:right w:val="nil"/>
                <w:between w:val="nil"/>
              </w:pBdr>
              <w:jc w:val="left"/>
              <w:rPr>
                <w:sz w:val="22"/>
                <w:szCs w:val="22"/>
              </w:rPr>
            </w:pPr>
            <w:r>
              <w:rPr>
                <w:sz w:val="22"/>
                <w:szCs w:val="22"/>
              </w:rPr>
              <w:t>87-89</w:t>
            </w:r>
          </w:p>
        </w:tc>
        <w:tc>
          <w:tcPr>
            <w:tcW w:w="2067" w:type="dxa"/>
          </w:tcPr>
          <w:p w14:paraId="64B1F1F3" w14:textId="77777777" w:rsidR="00131F7D" w:rsidRDefault="00000000">
            <w:pPr>
              <w:widowControl w:val="0"/>
              <w:pBdr>
                <w:top w:val="nil"/>
                <w:left w:val="nil"/>
                <w:bottom w:val="nil"/>
                <w:right w:val="nil"/>
                <w:between w:val="nil"/>
              </w:pBdr>
              <w:jc w:val="left"/>
              <w:rPr>
                <w:sz w:val="22"/>
                <w:szCs w:val="22"/>
              </w:rPr>
            </w:pPr>
            <w:r>
              <w:rPr>
                <w:sz w:val="22"/>
                <w:szCs w:val="22"/>
              </w:rPr>
              <w:t>B+</w:t>
            </w:r>
          </w:p>
        </w:tc>
      </w:tr>
      <w:tr w:rsidR="00131F7D" w14:paraId="4CF706F9" w14:textId="77777777" w:rsidTr="00131F7D">
        <w:tc>
          <w:tcPr>
            <w:tcW w:w="1209" w:type="dxa"/>
          </w:tcPr>
          <w:p w14:paraId="0F553CA7" w14:textId="77777777" w:rsidR="00131F7D" w:rsidRDefault="00000000">
            <w:pPr>
              <w:widowControl w:val="0"/>
              <w:pBdr>
                <w:top w:val="nil"/>
                <w:left w:val="nil"/>
                <w:bottom w:val="nil"/>
                <w:right w:val="nil"/>
                <w:between w:val="nil"/>
              </w:pBdr>
              <w:jc w:val="left"/>
              <w:rPr>
                <w:sz w:val="22"/>
                <w:szCs w:val="22"/>
              </w:rPr>
            </w:pPr>
            <w:r>
              <w:rPr>
                <w:sz w:val="22"/>
                <w:szCs w:val="22"/>
              </w:rPr>
              <w:t>83-86</w:t>
            </w:r>
          </w:p>
        </w:tc>
        <w:tc>
          <w:tcPr>
            <w:tcW w:w="2067" w:type="dxa"/>
          </w:tcPr>
          <w:p w14:paraId="5404888A" w14:textId="77777777" w:rsidR="00131F7D" w:rsidRDefault="00000000">
            <w:pPr>
              <w:widowControl w:val="0"/>
              <w:pBdr>
                <w:top w:val="nil"/>
                <w:left w:val="nil"/>
                <w:bottom w:val="nil"/>
                <w:right w:val="nil"/>
                <w:between w:val="nil"/>
              </w:pBdr>
              <w:jc w:val="left"/>
              <w:rPr>
                <w:sz w:val="22"/>
                <w:szCs w:val="22"/>
              </w:rPr>
            </w:pPr>
            <w:r>
              <w:rPr>
                <w:sz w:val="22"/>
                <w:szCs w:val="22"/>
              </w:rPr>
              <w:t>B</w:t>
            </w:r>
          </w:p>
        </w:tc>
      </w:tr>
      <w:tr w:rsidR="00131F7D" w14:paraId="2D39A1B7" w14:textId="77777777" w:rsidTr="00131F7D">
        <w:tc>
          <w:tcPr>
            <w:tcW w:w="1209" w:type="dxa"/>
          </w:tcPr>
          <w:p w14:paraId="3BD36D6D" w14:textId="77777777" w:rsidR="00131F7D" w:rsidRDefault="00000000">
            <w:pPr>
              <w:widowControl w:val="0"/>
              <w:pBdr>
                <w:top w:val="nil"/>
                <w:left w:val="nil"/>
                <w:bottom w:val="nil"/>
                <w:right w:val="nil"/>
                <w:between w:val="nil"/>
              </w:pBdr>
              <w:jc w:val="left"/>
              <w:rPr>
                <w:sz w:val="22"/>
                <w:szCs w:val="22"/>
              </w:rPr>
            </w:pPr>
            <w:r>
              <w:rPr>
                <w:sz w:val="22"/>
                <w:szCs w:val="22"/>
              </w:rPr>
              <w:t>80-82</w:t>
            </w:r>
          </w:p>
        </w:tc>
        <w:tc>
          <w:tcPr>
            <w:tcW w:w="2067" w:type="dxa"/>
          </w:tcPr>
          <w:p w14:paraId="3919C8D0" w14:textId="77777777" w:rsidR="00131F7D" w:rsidRDefault="00000000">
            <w:pPr>
              <w:widowControl w:val="0"/>
              <w:pBdr>
                <w:top w:val="nil"/>
                <w:left w:val="nil"/>
                <w:bottom w:val="nil"/>
                <w:right w:val="nil"/>
                <w:between w:val="nil"/>
              </w:pBdr>
              <w:jc w:val="left"/>
              <w:rPr>
                <w:sz w:val="22"/>
                <w:szCs w:val="22"/>
              </w:rPr>
            </w:pPr>
            <w:r>
              <w:rPr>
                <w:sz w:val="22"/>
                <w:szCs w:val="22"/>
              </w:rPr>
              <w:t>B-</w:t>
            </w:r>
          </w:p>
        </w:tc>
      </w:tr>
      <w:tr w:rsidR="00131F7D" w14:paraId="052A36FC" w14:textId="77777777" w:rsidTr="00131F7D">
        <w:tc>
          <w:tcPr>
            <w:tcW w:w="1209" w:type="dxa"/>
          </w:tcPr>
          <w:p w14:paraId="16FDAE44" w14:textId="77777777" w:rsidR="00131F7D" w:rsidRDefault="00000000">
            <w:pPr>
              <w:widowControl w:val="0"/>
              <w:pBdr>
                <w:top w:val="nil"/>
                <w:left w:val="nil"/>
                <w:bottom w:val="nil"/>
                <w:right w:val="nil"/>
                <w:between w:val="nil"/>
              </w:pBdr>
              <w:jc w:val="left"/>
              <w:rPr>
                <w:sz w:val="22"/>
                <w:szCs w:val="22"/>
              </w:rPr>
            </w:pPr>
            <w:r>
              <w:rPr>
                <w:sz w:val="22"/>
                <w:szCs w:val="22"/>
              </w:rPr>
              <w:t>77-79</w:t>
            </w:r>
          </w:p>
        </w:tc>
        <w:tc>
          <w:tcPr>
            <w:tcW w:w="2067" w:type="dxa"/>
          </w:tcPr>
          <w:p w14:paraId="1D1336CE" w14:textId="77777777" w:rsidR="00131F7D" w:rsidRDefault="00000000">
            <w:pPr>
              <w:widowControl w:val="0"/>
              <w:pBdr>
                <w:top w:val="nil"/>
                <w:left w:val="nil"/>
                <w:bottom w:val="nil"/>
                <w:right w:val="nil"/>
                <w:between w:val="nil"/>
              </w:pBdr>
              <w:jc w:val="left"/>
              <w:rPr>
                <w:sz w:val="22"/>
                <w:szCs w:val="22"/>
              </w:rPr>
            </w:pPr>
            <w:r>
              <w:rPr>
                <w:sz w:val="22"/>
                <w:szCs w:val="22"/>
              </w:rPr>
              <w:t>C+</w:t>
            </w:r>
          </w:p>
        </w:tc>
      </w:tr>
      <w:tr w:rsidR="00131F7D" w14:paraId="1D368F36" w14:textId="77777777" w:rsidTr="00131F7D">
        <w:tc>
          <w:tcPr>
            <w:tcW w:w="1209" w:type="dxa"/>
          </w:tcPr>
          <w:p w14:paraId="3F8C133A" w14:textId="77777777" w:rsidR="00131F7D" w:rsidRDefault="00000000">
            <w:pPr>
              <w:widowControl w:val="0"/>
              <w:pBdr>
                <w:top w:val="nil"/>
                <w:left w:val="nil"/>
                <w:bottom w:val="nil"/>
                <w:right w:val="nil"/>
                <w:between w:val="nil"/>
              </w:pBdr>
              <w:jc w:val="left"/>
              <w:rPr>
                <w:sz w:val="22"/>
                <w:szCs w:val="22"/>
              </w:rPr>
            </w:pPr>
            <w:r>
              <w:rPr>
                <w:sz w:val="22"/>
                <w:szCs w:val="22"/>
              </w:rPr>
              <w:t>73-76</w:t>
            </w:r>
          </w:p>
        </w:tc>
        <w:tc>
          <w:tcPr>
            <w:tcW w:w="2067" w:type="dxa"/>
          </w:tcPr>
          <w:p w14:paraId="7BCA5BF4" w14:textId="77777777" w:rsidR="00131F7D" w:rsidRDefault="00000000">
            <w:pPr>
              <w:widowControl w:val="0"/>
              <w:pBdr>
                <w:top w:val="nil"/>
                <w:left w:val="nil"/>
                <w:bottom w:val="nil"/>
                <w:right w:val="nil"/>
                <w:between w:val="nil"/>
              </w:pBdr>
              <w:jc w:val="left"/>
              <w:rPr>
                <w:sz w:val="22"/>
                <w:szCs w:val="22"/>
              </w:rPr>
            </w:pPr>
            <w:r>
              <w:rPr>
                <w:sz w:val="22"/>
                <w:szCs w:val="22"/>
              </w:rPr>
              <w:t>C</w:t>
            </w:r>
          </w:p>
        </w:tc>
      </w:tr>
      <w:tr w:rsidR="00131F7D" w14:paraId="063FF7B3" w14:textId="77777777" w:rsidTr="00131F7D">
        <w:tc>
          <w:tcPr>
            <w:tcW w:w="1209" w:type="dxa"/>
          </w:tcPr>
          <w:p w14:paraId="5120CFED" w14:textId="77777777" w:rsidR="00131F7D" w:rsidRDefault="00000000">
            <w:pPr>
              <w:widowControl w:val="0"/>
              <w:pBdr>
                <w:top w:val="nil"/>
                <w:left w:val="nil"/>
                <w:bottom w:val="nil"/>
                <w:right w:val="nil"/>
                <w:between w:val="nil"/>
              </w:pBdr>
              <w:jc w:val="left"/>
              <w:rPr>
                <w:sz w:val="22"/>
                <w:szCs w:val="22"/>
              </w:rPr>
            </w:pPr>
            <w:r>
              <w:rPr>
                <w:sz w:val="22"/>
                <w:szCs w:val="22"/>
              </w:rPr>
              <w:t>70-72</w:t>
            </w:r>
          </w:p>
        </w:tc>
        <w:tc>
          <w:tcPr>
            <w:tcW w:w="2067" w:type="dxa"/>
          </w:tcPr>
          <w:p w14:paraId="72D5919C" w14:textId="77777777" w:rsidR="00131F7D" w:rsidRDefault="00000000">
            <w:pPr>
              <w:widowControl w:val="0"/>
              <w:pBdr>
                <w:top w:val="nil"/>
                <w:left w:val="nil"/>
                <w:bottom w:val="nil"/>
                <w:right w:val="nil"/>
                <w:between w:val="nil"/>
              </w:pBdr>
              <w:jc w:val="left"/>
              <w:rPr>
                <w:sz w:val="22"/>
                <w:szCs w:val="22"/>
              </w:rPr>
            </w:pPr>
            <w:r>
              <w:rPr>
                <w:sz w:val="22"/>
                <w:szCs w:val="22"/>
              </w:rPr>
              <w:t>C-</w:t>
            </w:r>
          </w:p>
        </w:tc>
      </w:tr>
      <w:tr w:rsidR="00131F7D" w14:paraId="0DEE2EDA" w14:textId="77777777" w:rsidTr="00131F7D">
        <w:tc>
          <w:tcPr>
            <w:tcW w:w="1209" w:type="dxa"/>
          </w:tcPr>
          <w:p w14:paraId="5F0E4267" w14:textId="77777777" w:rsidR="00131F7D" w:rsidRDefault="00000000">
            <w:pPr>
              <w:widowControl w:val="0"/>
              <w:pBdr>
                <w:top w:val="nil"/>
                <w:left w:val="nil"/>
                <w:bottom w:val="nil"/>
                <w:right w:val="nil"/>
                <w:between w:val="nil"/>
              </w:pBdr>
              <w:jc w:val="left"/>
              <w:rPr>
                <w:sz w:val="22"/>
                <w:szCs w:val="22"/>
              </w:rPr>
            </w:pPr>
            <w:r>
              <w:rPr>
                <w:sz w:val="22"/>
                <w:szCs w:val="22"/>
              </w:rPr>
              <w:t>67-69</w:t>
            </w:r>
          </w:p>
        </w:tc>
        <w:tc>
          <w:tcPr>
            <w:tcW w:w="2067" w:type="dxa"/>
          </w:tcPr>
          <w:p w14:paraId="411641FC" w14:textId="77777777" w:rsidR="00131F7D" w:rsidRDefault="00000000">
            <w:pPr>
              <w:widowControl w:val="0"/>
              <w:pBdr>
                <w:top w:val="nil"/>
                <w:left w:val="nil"/>
                <w:bottom w:val="nil"/>
                <w:right w:val="nil"/>
                <w:between w:val="nil"/>
              </w:pBdr>
              <w:jc w:val="left"/>
              <w:rPr>
                <w:sz w:val="22"/>
                <w:szCs w:val="22"/>
              </w:rPr>
            </w:pPr>
            <w:r>
              <w:rPr>
                <w:sz w:val="22"/>
                <w:szCs w:val="22"/>
              </w:rPr>
              <w:t>D+</w:t>
            </w:r>
          </w:p>
        </w:tc>
      </w:tr>
      <w:tr w:rsidR="00131F7D" w14:paraId="01227850" w14:textId="77777777" w:rsidTr="00131F7D">
        <w:tc>
          <w:tcPr>
            <w:tcW w:w="1209" w:type="dxa"/>
          </w:tcPr>
          <w:p w14:paraId="05880D8F" w14:textId="77777777" w:rsidR="00131F7D" w:rsidRDefault="00000000">
            <w:pPr>
              <w:widowControl w:val="0"/>
              <w:pBdr>
                <w:top w:val="nil"/>
                <w:left w:val="nil"/>
                <w:bottom w:val="nil"/>
                <w:right w:val="nil"/>
                <w:between w:val="nil"/>
              </w:pBdr>
              <w:jc w:val="left"/>
              <w:rPr>
                <w:sz w:val="22"/>
                <w:szCs w:val="22"/>
              </w:rPr>
            </w:pPr>
            <w:r>
              <w:rPr>
                <w:sz w:val="22"/>
                <w:szCs w:val="22"/>
              </w:rPr>
              <w:t>63-66</w:t>
            </w:r>
          </w:p>
        </w:tc>
        <w:tc>
          <w:tcPr>
            <w:tcW w:w="2067" w:type="dxa"/>
          </w:tcPr>
          <w:p w14:paraId="4F7CC871" w14:textId="77777777" w:rsidR="00131F7D" w:rsidRDefault="00000000">
            <w:pPr>
              <w:widowControl w:val="0"/>
              <w:pBdr>
                <w:top w:val="nil"/>
                <w:left w:val="nil"/>
                <w:bottom w:val="nil"/>
                <w:right w:val="nil"/>
                <w:between w:val="nil"/>
              </w:pBdr>
              <w:jc w:val="left"/>
              <w:rPr>
                <w:sz w:val="22"/>
                <w:szCs w:val="22"/>
              </w:rPr>
            </w:pPr>
            <w:r>
              <w:rPr>
                <w:sz w:val="22"/>
                <w:szCs w:val="22"/>
              </w:rPr>
              <w:t>D</w:t>
            </w:r>
          </w:p>
        </w:tc>
      </w:tr>
      <w:tr w:rsidR="00131F7D" w14:paraId="467A9FA1" w14:textId="77777777" w:rsidTr="00131F7D">
        <w:tc>
          <w:tcPr>
            <w:tcW w:w="1209" w:type="dxa"/>
          </w:tcPr>
          <w:p w14:paraId="226E3FB3" w14:textId="77777777" w:rsidR="00131F7D" w:rsidRDefault="00000000">
            <w:pPr>
              <w:widowControl w:val="0"/>
              <w:pBdr>
                <w:top w:val="nil"/>
                <w:left w:val="nil"/>
                <w:bottom w:val="nil"/>
                <w:right w:val="nil"/>
                <w:between w:val="nil"/>
              </w:pBdr>
              <w:jc w:val="left"/>
              <w:rPr>
                <w:sz w:val="22"/>
                <w:szCs w:val="22"/>
              </w:rPr>
            </w:pPr>
            <w:r>
              <w:rPr>
                <w:sz w:val="22"/>
                <w:szCs w:val="22"/>
              </w:rPr>
              <w:t>60-62</w:t>
            </w:r>
          </w:p>
        </w:tc>
        <w:tc>
          <w:tcPr>
            <w:tcW w:w="2067" w:type="dxa"/>
          </w:tcPr>
          <w:p w14:paraId="7A8E7710" w14:textId="77777777" w:rsidR="00131F7D" w:rsidRDefault="00000000">
            <w:pPr>
              <w:widowControl w:val="0"/>
              <w:pBdr>
                <w:top w:val="nil"/>
                <w:left w:val="nil"/>
                <w:bottom w:val="nil"/>
                <w:right w:val="nil"/>
                <w:between w:val="nil"/>
              </w:pBdr>
              <w:jc w:val="left"/>
              <w:rPr>
                <w:sz w:val="22"/>
                <w:szCs w:val="22"/>
              </w:rPr>
            </w:pPr>
            <w:r>
              <w:rPr>
                <w:sz w:val="22"/>
                <w:szCs w:val="22"/>
              </w:rPr>
              <w:t>D-</w:t>
            </w:r>
          </w:p>
        </w:tc>
      </w:tr>
      <w:tr w:rsidR="00131F7D" w14:paraId="36827FFC" w14:textId="77777777" w:rsidTr="00131F7D">
        <w:tc>
          <w:tcPr>
            <w:tcW w:w="1209" w:type="dxa"/>
          </w:tcPr>
          <w:p w14:paraId="694ABA7A" w14:textId="77777777" w:rsidR="00131F7D" w:rsidRDefault="00000000">
            <w:pPr>
              <w:widowControl w:val="0"/>
              <w:pBdr>
                <w:top w:val="nil"/>
                <w:left w:val="nil"/>
                <w:bottom w:val="nil"/>
                <w:right w:val="nil"/>
                <w:between w:val="nil"/>
              </w:pBdr>
              <w:jc w:val="left"/>
              <w:rPr>
                <w:sz w:val="22"/>
                <w:szCs w:val="22"/>
              </w:rPr>
            </w:pPr>
            <w:r>
              <w:rPr>
                <w:sz w:val="22"/>
                <w:szCs w:val="22"/>
              </w:rPr>
              <w:t>&lt;60</w:t>
            </w:r>
          </w:p>
        </w:tc>
        <w:tc>
          <w:tcPr>
            <w:tcW w:w="2067" w:type="dxa"/>
          </w:tcPr>
          <w:p w14:paraId="72E0D619" w14:textId="77777777" w:rsidR="00131F7D" w:rsidRDefault="00000000">
            <w:pPr>
              <w:widowControl w:val="0"/>
              <w:pBdr>
                <w:top w:val="nil"/>
                <w:left w:val="nil"/>
                <w:bottom w:val="nil"/>
                <w:right w:val="nil"/>
                <w:between w:val="nil"/>
              </w:pBdr>
              <w:jc w:val="left"/>
              <w:rPr>
                <w:sz w:val="22"/>
                <w:szCs w:val="22"/>
              </w:rPr>
            </w:pPr>
            <w:r>
              <w:rPr>
                <w:sz w:val="22"/>
                <w:szCs w:val="22"/>
              </w:rPr>
              <w:t>F</w:t>
            </w:r>
          </w:p>
        </w:tc>
      </w:tr>
    </w:tbl>
    <w:p w14:paraId="4774A69C" w14:textId="77777777" w:rsidR="00131F7D" w:rsidRDefault="00131F7D">
      <w:pPr>
        <w:widowControl w:val="0"/>
        <w:pBdr>
          <w:top w:val="nil"/>
          <w:left w:val="nil"/>
          <w:bottom w:val="nil"/>
          <w:right w:val="nil"/>
          <w:between w:val="nil"/>
        </w:pBdr>
        <w:rPr>
          <w:b/>
          <w:sz w:val="20"/>
          <w:szCs w:val="20"/>
        </w:rPr>
      </w:pPr>
    </w:p>
    <w:p w14:paraId="61289420" w14:textId="77777777" w:rsidR="00131F7D" w:rsidRDefault="00000000">
      <w:pPr>
        <w:widowControl w:val="0"/>
        <w:pBdr>
          <w:top w:val="nil"/>
          <w:left w:val="nil"/>
          <w:bottom w:val="nil"/>
          <w:right w:val="nil"/>
          <w:between w:val="nil"/>
        </w:pBdr>
        <w:rPr>
          <w:b/>
          <w:color w:val="000000"/>
          <w:sz w:val="20"/>
          <w:szCs w:val="20"/>
        </w:rPr>
      </w:pPr>
      <w:r>
        <w:rPr>
          <w:b/>
          <w:color w:val="000000"/>
          <w:sz w:val="20"/>
          <w:szCs w:val="20"/>
        </w:rPr>
        <w:t>Due Dates and Late Policy</w:t>
      </w:r>
      <w:r>
        <w:rPr>
          <w:b/>
          <w:color w:val="000000"/>
          <w:sz w:val="20"/>
          <w:szCs w:val="20"/>
        </w:rPr>
        <w:br/>
      </w:r>
    </w:p>
    <w:p w14:paraId="6CC76737" w14:textId="77777777" w:rsidR="00131F7D" w:rsidRDefault="00000000">
      <w:pPr>
        <w:widowControl w:val="0"/>
        <w:pBdr>
          <w:top w:val="nil"/>
          <w:left w:val="nil"/>
          <w:bottom w:val="nil"/>
          <w:right w:val="nil"/>
          <w:between w:val="nil"/>
        </w:pBdr>
        <w:rPr>
          <w:color w:val="000000"/>
        </w:rPr>
      </w:pPr>
      <w:r>
        <w:rPr>
          <w:color w:val="000000"/>
          <w:sz w:val="20"/>
          <w:szCs w:val="20"/>
        </w:rPr>
        <w:t xml:space="preserve">All assignments are due by 11:59pm Eastern Standard Time (EST). All course due dates are identified on HuskyCT. Deadlines are based on Eastern Standard Time; if you are in a different time zone, please adjust your </w:t>
      </w:r>
      <w:r>
        <w:rPr>
          <w:color w:val="000000"/>
          <w:sz w:val="20"/>
          <w:szCs w:val="20"/>
        </w:rPr>
        <w:lastRenderedPageBreak/>
        <w:t xml:space="preserve">submittal times accordingly. </w:t>
      </w:r>
      <w:r>
        <w:rPr>
          <w:i/>
          <w:color w:val="000000"/>
          <w:sz w:val="20"/>
          <w:szCs w:val="20"/>
        </w:rPr>
        <w:t>The instructor reserves the right to change dates accordingly as the semester progresses.  All changes will be communicated in an appropriate manner.</w:t>
      </w:r>
      <w:r>
        <w:rPr>
          <w:color w:val="000000"/>
        </w:rPr>
        <w:t xml:space="preserve">  </w:t>
      </w:r>
      <w:r>
        <w:rPr>
          <w:color w:val="000000"/>
          <w:sz w:val="20"/>
          <w:szCs w:val="20"/>
        </w:rPr>
        <w:t>Late Assignments will be heavily penalized.</w:t>
      </w:r>
    </w:p>
    <w:p w14:paraId="38CF8FC8" w14:textId="77777777" w:rsidR="00131F7D" w:rsidRDefault="00131F7D">
      <w:pPr>
        <w:widowControl w:val="0"/>
        <w:pBdr>
          <w:top w:val="nil"/>
          <w:left w:val="nil"/>
          <w:bottom w:val="nil"/>
          <w:right w:val="nil"/>
          <w:between w:val="nil"/>
        </w:pBdr>
        <w:rPr>
          <w:b/>
          <w:color w:val="000000"/>
          <w:sz w:val="20"/>
          <w:szCs w:val="20"/>
        </w:rPr>
      </w:pPr>
    </w:p>
    <w:p w14:paraId="0DCBCD97" w14:textId="77777777" w:rsidR="00131F7D" w:rsidRDefault="00000000">
      <w:pPr>
        <w:widowControl w:val="0"/>
        <w:pBdr>
          <w:top w:val="nil"/>
          <w:left w:val="nil"/>
          <w:bottom w:val="nil"/>
          <w:right w:val="nil"/>
          <w:between w:val="nil"/>
        </w:pBdr>
        <w:rPr>
          <w:b/>
          <w:color w:val="000000"/>
          <w:sz w:val="20"/>
          <w:szCs w:val="20"/>
        </w:rPr>
      </w:pPr>
      <w:r>
        <w:rPr>
          <w:b/>
          <w:color w:val="000000"/>
          <w:sz w:val="20"/>
          <w:szCs w:val="20"/>
        </w:rPr>
        <w:t>Feedback and Grades</w:t>
      </w:r>
    </w:p>
    <w:p w14:paraId="5E9ADCD7" w14:textId="77777777" w:rsidR="00131F7D" w:rsidRDefault="00000000">
      <w:pPr>
        <w:widowControl w:val="0"/>
        <w:pBdr>
          <w:top w:val="nil"/>
          <w:left w:val="nil"/>
          <w:bottom w:val="nil"/>
          <w:right w:val="nil"/>
          <w:between w:val="nil"/>
        </w:pBdr>
        <w:rPr>
          <w:color w:val="000000"/>
          <w:sz w:val="20"/>
          <w:szCs w:val="20"/>
        </w:rPr>
      </w:pPr>
      <w:r>
        <w:rPr>
          <w:color w:val="000000"/>
          <w:sz w:val="20"/>
          <w:szCs w:val="20"/>
        </w:rPr>
        <w:t>I will make every effort to provide feedback and grades within 3 days</w:t>
      </w:r>
      <w:r>
        <w:rPr>
          <w:color w:val="000000"/>
          <w:sz w:val="28"/>
          <w:szCs w:val="28"/>
        </w:rPr>
        <w:t>.</w:t>
      </w:r>
      <w:r>
        <w:rPr>
          <w:color w:val="000000"/>
          <w:sz w:val="20"/>
          <w:szCs w:val="20"/>
        </w:rPr>
        <w:t xml:space="preserve"> To keep track of your performance in the course, refer to My Grades in HuskyCT.</w:t>
      </w:r>
    </w:p>
    <w:p w14:paraId="76170CC7" w14:textId="77777777" w:rsidR="00131F7D" w:rsidRDefault="00131F7D">
      <w:pPr>
        <w:widowControl w:val="0"/>
        <w:pBdr>
          <w:top w:val="nil"/>
          <w:left w:val="nil"/>
          <w:bottom w:val="nil"/>
          <w:right w:val="nil"/>
          <w:between w:val="nil"/>
        </w:pBdr>
        <w:rPr>
          <w:sz w:val="20"/>
          <w:szCs w:val="20"/>
        </w:rPr>
      </w:pPr>
    </w:p>
    <w:p w14:paraId="6D5224FA"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000000"/>
          <w:sz w:val="20"/>
          <w:szCs w:val="20"/>
        </w:rPr>
      </w:pPr>
      <w:r>
        <w:rPr>
          <w:b/>
          <w:color w:val="FFFFFF"/>
          <w:sz w:val="20"/>
          <w:szCs w:val="20"/>
        </w:rPr>
        <w:t xml:space="preserve">Student Responsibilities and Resources </w:t>
      </w:r>
    </w:p>
    <w:p w14:paraId="0361803D" w14:textId="77777777" w:rsidR="00131F7D" w:rsidRDefault="00131F7D">
      <w:pPr>
        <w:pBdr>
          <w:top w:val="nil"/>
          <w:left w:val="nil"/>
          <w:bottom w:val="nil"/>
          <w:right w:val="nil"/>
          <w:between w:val="nil"/>
        </w:pBdr>
        <w:rPr>
          <w:color w:val="000000"/>
        </w:rPr>
      </w:pPr>
    </w:p>
    <w:p w14:paraId="4E81498C" w14:textId="77777777" w:rsidR="00131F7D" w:rsidRDefault="00000000">
      <w:pPr>
        <w:pBdr>
          <w:top w:val="nil"/>
          <w:left w:val="nil"/>
          <w:bottom w:val="nil"/>
          <w:right w:val="nil"/>
          <w:between w:val="nil"/>
        </w:pBdr>
        <w:rPr>
          <w:color w:val="000000"/>
          <w:sz w:val="24"/>
          <w:szCs w:val="24"/>
        </w:rPr>
      </w:pPr>
      <w:r>
        <w:rPr>
          <w:color w:val="000000"/>
          <w:sz w:val="20"/>
          <w:szCs w:val="20"/>
          <w:highlight w:val="white"/>
        </w:rPr>
        <w:t xml:space="preserve">As a member of the University of Connecticut student community, you are held to certain standards and academic policies. In addition, there are numerous resources available to help you succeed in your academic work. Review these important </w:t>
      </w:r>
      <w:hyperlink r:id="rId12">
        <w:r w:rsidR="00131F7D">
          <w:rPr>
            <w:color w:val="1155CC"/>
            <w:sz w:val="20"/>
            <w:szCs w:val="20"/>
            <w:highlight w:val="white"/>
            <w:u w:val="single"/>
          </w:rPr>
          <w:t>standards, policies and resources</w:t>
        </w:r>
      </w:hyperlink>
      <w:r>
        <w:rPr>
          <w:color w:val="000000"/>
          <w:sz w:val="20"/>
          <w:szCs w:val="20"/>
          <w:highlight w:val="white"/>
        </w:rPr>
        <w:t>, which include:</w:t>
      </w:r>
    </w:p>
    <w:p w14:paraId="50EF7233" w14:textId="77777777" w:rsidR="00131F7D" w:rsidRDefault="00000000">
      <w:pPr>
        <w:numPr>
          <w:ilvl w:val="0"/>
          <w:numId w:val="2"/>
        </w:numPr>
        <w:pBdr>
          <w:top w:val="nil"/>
          <w:left w:val="nil"/>
          <w:bottom w:val="nil"/>
          <w:right w:val="nil"/>
          <w:between w:val="nil"/>
        </w:pBdr>
        <w:shd w:val="clear" w:color="auto" w:fill="FFFFFF"/>
        <w:rPr>
          <w:color w:val="000000"/>
        </w:rPr>
      </w:pPr>
      <w:r>
        <w:rPr>
          <w:color w:val="000000"/>
          <w:sz w:val="20"/>
          <w:szCs w:val="20"/>
          <w:highlight w:val="white"/>
        </w:rPr>
        <w:t>The Student Code</w:t>
      </w:r>
    </w:p>
    <w:p w14:paraId="0CFCEF6A" w14:textId="77777777" w:rsidR="00131F7D" w:rsidRDefault="00000000">
      <w:pPr>
        <w:numPr>
          <w:ilvl w:val="1"/>
          <w:numId w:val="2"/>
        </w:numPr>
        <w:pBdr>
          <w:top w:val="nil"/>
          <w:left w:val="nil"/>
          <w:bottom w:val="nil"/>
          <w:right w:val="nil"/>
          <w:between w:val="nil"/>
        </w:pBdr>
        <w:shd w:val="clear" w:color="auto" w:fill="FFFFFF"/>
        <w:rPr>
          <w:color w:val="000000"/>
        </w:rPr>
      </w:pPr>
      <w:r>
        <w:rPr>
          <w:color w:val="000000"/>
          <w:sz w:val="20"/>
          <w:szCs w:val="20"/>
          <w:highlight w:val="white"/>
        </w:rPr>
        <w:t>Academic Integrity</w:t>
      </w:r>
    </w:p>
    <w:p w14:paraId="5E7963AA" w14:textId="77777777" w:rsidR="00131F7D" w:rsidRDefault="00000000">
      <w:pPr>
        <w:numPr>
          <w:ilvl w:val="1"/>
          <w:numId w:val="2"/>
        </w:numPr>
        <w:pBdr>
          <w:top w:val="nil"/>
          <w:left w:val="nil"/>
          <w:bottom w:val="nil"/>
          <w:right w:val="nil"/>
          <w:between w:val="nil"/>
        </w:pBdr>
        <w:shd w:val="clear" w:color="auto" w:fill="FFFFFF"/>
        <w:rPr>
          <w:color w:val="000000"/>
        </w:rPr>
      </w:pPr>
      <w:r>
        <w:rPr>
          <w:color w:val="000000"/>
          <w:sz w:val="20"/>
          <w:szCs w:val="20"/>
          <w:highlight w:val="white"/>
        </w:rPr>
        <w:t>Resources on Avoiding Cheating and Plagiarism</w:t>
      </w:r>
    </w:p>
    <w:p w14:paraId="71F14666" w14:textId="77777777" w:rsidR="00131F7D" w:rsidRDefault="00000000">
      <w:pPr>
        <w:numPr>
          <w:ilvl w:val="0"/>
          <w:numId w:val="2"/>
        </w:numPr>
        <w:pBdr>
          <w:top w:val="nil"/>
          <w:left w:val="nil"/>
          <w:bottom w:val="nil"/>
          <w:right w:val="nil"/>
          <w:between w:val="nil"/>
        </w:pBdr>
        <w:shd w:val="clear" w:color="auto" w:fill="FFFFFF"/>
        <w:rPr>
          <w:color w:val="000000"/>
        </w:rPr>
      </w:pPr>
      <w:r>
        <w:rPr>
          <w:color w:val="000000"/>
          <w:sz w:val="20"/>
          <w:szCs w:val="20"/>
          <w:highlight w:val="white"/>
        </w:rPr>
        <w:t>Copyrighted Materials</w:t>
      </w:r>
    </w:p>
    <w:p w14:paraId="5026A87F" w14:textId="77777777" w:rsidR="00131F7D" w:rsidRDefault="00000000">
      <w:pPr>
        <w:numPr>
          <w:ilvl w:val="0"/>
          <w:numId w:val="2"/>
        </w:numPr>
        <w:pBdr>
          <w:top w:val="nil"/>
          <w:left w:val="nil"/>
          <w:bottom w:val="nil"/>
          <w:right w:val="nil"/>
          <w:between w:val="nil"/>
        </w:pBdr>
        <w:shd w:val="clear" w:color="auto" w:fill="FFFFFF"/>
        <w:rPr>
          <w:color w:val="000000"/>
        </w:rPr>
      </w:pPr>
      <w:r>
        <w:rPr>
          <w:color w:val="000000"/>
          <w:sz w:val="20"/>
          <w:szCs w:val="20"/>
          <w:highlight w:val="white"/>
        </w:rPr>
        <w:t>Netiquette and Communication</w:t>
      </w:r>
    </w:p>
    <w:p w14:paraId="761AEA1F" w14:textId="77777777" w:rsidR="00131F7D" w:rsidRDefault="00000000">
      <w:pPr>
        <w:numPr>
          <w:ilvl w:val="0"/>
          <w:numId w:val="2"/>
        </w:numPr>
        <w:pBdr>
          <w:top w:val="nil"/>
          <w:left w:val="nil"/>
          <w:bottom w:val="nil"/>
          <w:right w:val="nil"/>
          <w:between w:val="nil"/>
        </w:pBdr>
        <w:shd w:val="clear" w:color="auto" w:fill="FFFFFF"/>
        <w:rPr>
          <w:color w:val="000000"/>
        </w:rPr>
      </w:pPr>
      <w:r>
        <w:rPr>
          <w:color w:val="000000"/>
          <w:sz w:val="20"/>
          <w:szCs w:val="20"/>
          <w:highlight w:val="white"/>
        </w:rPr>
        <w:t>Adding or Dropping a Course</w:t>
      </w:r>
    </w:p>
    <w:p w14:paraId="0194AD3D" w14:textId="77777777" w:rsidR="00131F7D" w:rsidRDefault="00000000">
      <w:pPr>
        <w:numPr>
          <w:ilvl w:val="0"/>
          <w:numId w:val="2"/>
        </w:numPr>
        <w:pBdr>
          <w:top w:val="nil"/>
          <w:left w:val="nil"/>
          <w:bottom w:val="nil"/>
          <w:right w:val="nil"/>
          <w:between w:val="nil"/>
        </w:pBdr>
        <w:shd w:val="clear" w:color="auto" w:fill="FFFFFF"/>
        <w:rPr>
          <w:color w:val="000000"/>
        </w:rPr>
      </w:pPr>
      <w:r>
        <w:rPr>
          <w:color w:val="000000"/>
          <w:sz w:val="20"/>
          <w:szCs w:val="20"/>
          <w:highlight w:val="white"/>
        </w:rPr>
        <w:t>Academic Calendar</w:t>
      </w:r>
    </w:p>
    <w:p w14:paraId="3FC6A7F2" w14:textId="77777777" w:rsidR="00131F7D" w:rsidRDefault="00000000">
      <w:pPr>
        <w:numPr>
          <w:ilvl w:val="0"/>
          <w:numId w:val="2"/>
        </w:numPr>
        <w:pBdr>
          <w:top w:val="nil"/>
          <w:left w:val="nil"/>
          <w:bottom w:val="nil"/>
          <w:right w:val="nil"/>
          <w:between w:val="nil"/>
        </w:pBdr>
        <w:rPr>
          <w:color w:val="000000"/>
        </w:rPr>
      </w:pPr>
      <w:r>
        <w:rPr>
          <w:color w:val="000000"/>
          <w:sz w:val="20"/>
          <w:szCs w:val="20"/>
        </w:rPr>
        <w:t>Policy Against Discrimination, Harassment and Inappropriate Romantic Relationships</w:t>
      </w:r>
    </w:p>
    <w:p w14:paraId="4325BDE4" w14:textId="77777777" w:rsidR="00131F7D" w:rsidRDefault="00000000">
      <w:pPr>
        <w:numPr>
          <w:ilvl w:val="0"/>
          <w:numId w:val="2"/>
        </w:numPr>
        <w:pBdr>
          <w:top w:val="nil"/>
          <w:left w:val="nil"/>
          <w:bottom w:val="nil"/>
          <w:right w:val="nil"/>
          <w:between w:val="nil"/>
        </w:pBdr>
        <w:rPr>
          <w:color w:val="000000"/>
        </w:rPr>
      </w:pPr>
      <w:r>
        <w:rPr>
          <w:color w:val="000000"/>
          <w:sz w:val="20"/>
          <w:szCs w:val="20"/>
        </w:rPr>
        <w:t>Sexual Assault Reporting Policy</w:t>
      </w:r>
    </w:p>
    <w:p w14:paraId="19F2A401" w14:textId="77777777" w:rsidR="00131F7D" w:rsidRDefault="00131F7D">
      <w:pPr>
        <w:pBdr>
          <w:top w:val="nil"/>
          <w:left w:val="nil"/>
          <w:bottom w:val="nil"/>
          <w:right w:val="nil"/>
          <w:between w:val="nil"/>
        </w:pBdr>
        <w:rPr>
          <w:sz w:val="20"/>
          <w:szCs w:val="20"/>
        </w:rPr>
      </w:pPr>
    </w:p>
    <w:p w14:paraId="0C8A7B7B" w14:textId="77777777" w:rsidR="00131F7D" w:rsidRDefault="00000000">
      <w:pPr>
        <w:widowControl w:val="0"/>
        <w:rPr>
          <w:sz w:val="20"/>
          <w:szCs w:val="20"/>
        </w:rPr>
      </w:pPr>
      <w:r>
        <w:rPr>
          <w:sz w:val="20"/>
          <w:szCs w:val="20"/>
          <w:highlight w:val="white"/>
        </w:rPr>
        <w:t xml:space="preserve">All students are expected to act in accordance with the Guidelines for Academic Integrity at the University of Connecticut. If you have questions about academic integrity or intellectual property, you should consult with me or consult UConn’s </w:t>
      </w:r>
      <w:hyperlink r:id="rId13">
        <w:r w:rsidR="00131F7D">
          <w:rPr>
            <w:color w:val="125CD9"/>
            <w:sz w:val="20"/>
            <w:szCs w:val="20"/>
            <w:highlight w:val="white"/>
            <w:u w:val="single"/>
          </w:rPr>
          <w:t>guidelines for academic integrity</w:t>
        </w:r>
      </w:hyperlink>
      <w:r>
        <w:rPr>
          <w:sz w:val="20"/>
          <w:szCs w:val="20"/>
          <w:highlight w:val="white"/>
        </w:rPr>
        <w:t>. Posting course material on student tutoring and course sharing websites (e.g. Chegg, Course Hero) may be a violation of my copyright and intellectual property and a violation of academic integrity. Many of you may also be aware of the recent release of ChatGPT3, a Large Language artificial intelligence (AI) model that has the capacity to quickly produce text on a range of topics.  ChatGPT3 aggregates the ideas and insights of many researchers without giving them credit.  Submitting ChatGPT-generated text as your own work would be an act of plagiarism insofar as it would involve passing off the work of others as your own. For these reasons, you are not allowed to use this ChatGPT or other similar tools.to produce essays or other academic work for this class, unless otherwise explicitly permitted to do so.  You should also know that the university has AI detection software that distinguishes between AI generated content and human generated content.</w:t>
      </w:r>
    </w:p>
    <w:p w14:paraId="37AFCB3E"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000000"/>
          <w:sz w:val="36"/>
          <w:szCs w:val="36"/>
        </w:rPr>
      </w:pPr>
      <w:r>
        <w:rPr>
          <w:b/>
          <w:color w:val="FFFFFF"/>
          <w:sz w:val="20"/>
          <w:szCs w:val="20"/>
        </w:rPr>
        <w:t>Students with Disabilities</w:t>
      </w:r>
    </w:p>
    <w:p w14:paraId="6E14CDC8" w14:textId="77777777" w:rsidR="00131F7D" w:rsidRDefault="00131F7D">
      <w:pPr>
        <w:pBdr>
          <w:top w:val="nil"/>
          <w:left w:val="nil"/>
          <w:bottom w:val="nil"/>
          <w:right w:val="nil"/>
          <w:between w:val="nil"/>
        </w:pBdr>
        <w:rPr>
          <w:color w:val="000000"/>
        </w:rPr>
      </w:pPr>
    </w:p>
    <w:p w14:paraId="2F275DB4" w14:textId="77777777" w:rsidR="00131F7D" w:rsidRDefault="00000000">
      <w:pPr>
        <w:pBdr>
          <w:top w:val="nil"/>
          <w:left w:val="nil"/>
          <w:bottom w:val="nil"/>
          <w:right w:val="nil"/>
          <w:between w:val="nil"/>
        </w:pBdr>
        <w:rPr>
          <w:color w:val="000000"/>
          <w:sz w:val="24"/>
          <w:szCs w:val="24"/>
        </w:rPr>
      </w:pPr>
      <w:r>
        <w:rPr>
          <w:color w:val="000000"/>
          <w:sz w:val="20"/>
          <w:szCs w:val="20"/>
          <w:highlight w:val="white"/>
        </w:rPr>
        <w:t xml:space="preserve">Students needing special accommodations should work with the University's </w:t>
      </w:r>
      <w:hyperlink r:id="rId14">
        <w:r w:rsidR="00131F7D">
          <w:rPr>
            <w:color w:val="1155CC"/>
            <w:sz w:val="20"/>
            <w:szCs w:val="20"/>
            <w:highlight w:val="white"/>
            <w:u w:val="single"/>
          </w:rPr>
          <w:t>Center for Students with Disabilities (CSD)</w:t>
        </w:r>
      </w:hyperlink>
      <w:r>
        <w:rPr>
          <w:color w:val="000000"/>
          <w:sz w:val="20"/>
          <w:szCs w:val="20"/>
          <w:highlight w:val="white"/>
        </w:rPr>
        <w:t>. You may contact CSD by calling (860) 486-2020 or by emailing csd@uconn.edu. If your request for accommodation is approved, CSD will send an accommodation letter directly to your instructor(s) so that special arrangements can be made. (Note: Student requests for accommodation must be filed each semester.)</w:t>
      </w:r>
      <w:r>
        <w:rPr>
          <w:color w:val="000000"/>
          <w:sz w:val="20"/>
          <w:szCs w:val="20"/>
          <w:highlight w:val="white"/>
        </w:rPr>
        <w:br/>
      </w:r>
    </w:p>
    <w:p w14:paraId="14429963" w14:textId="77777777" w:rsidR="00131F7D" w:rsidRDefault="00000000">
      <w:pPr>
        <w:pBdr>
          <w:top w:val="nil"/>
          <w:left w:val="nil"/>
          <w:bottom w:val="nil"/>
          <w:right w:val="nil"/>
          <w:between w:val="nil"/>
        </w:pBdr>
        <w:rPr>
          <w:color w:val="000000"/>
          <w:sz w:val="24"/>
          <w:szCs w:val="24"/>
        </w:rPr>
      </w:pPr>
      <w:r>
        <w:rPr>
          <w:color w:val="000000"/>
          <w:sz w:val="20"/>
          <w:szCs w:val="20"/>
        </w:rPr>
        <w:t xml:space="preserve">Blackboard measures and evaluates accessibility using two sets of standards: the WCAG 2.0 standards issued by the World Wide Web Consortium (W3C) and Section 508 of the Rehabilitation Act issued in the United States federal government.” (Retrieved March 24, 2013 from </w:t>
      </w:r>
      <w:hyperlink r:id="rId15">
        <w:r w:rsidR="00131F7D">
          <w:rPr>
            <w:color w:val="1155CC"/>
            <w:sz w:val="20"/>
            <w:szCs w:val="20"/>
            <w:u w:val="single"/>
          </w:rPr>
          <w:t>Blackboard's website</w:t>
        </w:r>
      </w:hyperlink>
      <w:r>
        <w:rPr>
          <w:color w:val="000000"/>
          <w:sz w:val="20"/>
          <w:szCs w:val="20"/>
        </w:rPr>
        <w:t>)</w:t>
      </w:r>
    </w:p>
    <w:p w14:paraId="5A031A05"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Software Requirements</w:t>
      </w:r>
    </w:p>
    <w:p w14:paraId="440A0E5A" w14:textId="77777777" w:rsidR="00131F7D" w:rsidRDefault="00131F7D">
      <w:pPr>
        <w:pBdr>
          <w:top w:val="nil"/>
          <w:left w:val="nil"/>
          <w:bottom w:val="nil"/>
          <w:right w:val="nil"/>
          <w:between w:val="nil"/>
        </w:pBdr>
        <w:rPr>
          <w:color w:val="000000"/>
        </w:rPr>
      </w:pPr>
    </w:p>
    <w:p w14:paraId="50D5790C" w14:textId="77777777" w:rsidR="00131F7D" w:rsidRDefault="00000000">
      <w:pPr>
        <w:pBdr>
          <w:top w:val="nil"/>
          <w:left w:val="nil"/>
          <w:bottom w:val="nil"/>
          <w:right w:val="nil"/>
          <w:between w:val="nil"/>
        </w:pBdr>
        <w:rPr>
          <w:color w:val="000000"/>
          <w:sz w:val="24"/>
          <w:szCs w:val="24"/>
        </w:rPr>
      </w:pPr>
      <w:r>
        <w:rPr>
          <w:color w:val="000000"/>
          <w:sz w:val="20"/>
          <w:szCs w:val="20"/>
        </w:rPr>
        <w:t>The technical requirements for this course include:</w:t>
      </w:r>
    </w:p>
    <w:p w14:paraId="28919FD9" w14:textId="77777777" w:rsidR="00131F7D" w:rsidRDefault="00000000">
      <w:pPr>
        <w:widowControl w:val="0"/>
        <w:numPr>
          <w:ilvl w:val="0"/>
          <w:numId w:val="3"/>
        </w:numPr>
        <w:pBdr>
          <w:top w:val="nil"/>
          <w:left w:val="nil"/>
          <w:bottom w:val="nil"/>
          <w:right w:val="nil"/>
          <w:between w:val="nil"/>
        </w:pBdr>
      </w:pPr>
      <w:r>
        <w:rPr>
          <w:color w:val="000000"/>
          <w:sz w:val="20"/>
          <w:szCs w:val="20"/>
        </w:rPr>
        <w:t>HuskyCT/Blackboard (</w:t>
      </w:r>
      <w:hyperlink r:id="rId16">
        <w:r>
          <w:rPr>
            <w:color w:val="1155CC"/>
            <w:sz w:val="20"/>
            <w:szCs w:val="20"/>
            <w:u w:val="single"/>
          </w:rPr>
          <w:t>HuskyCT/ Blackboard Accessibility Statement</w:t>
        </w:r>
      </w:hyperlink>
      <w:r>
        <w:rPr>
          <w:color w:val="000000"/>
          <w:sz w:val="20"/>
          <w:szCs w:val="20"/>
        </w:rPr>
        <w:t xml:space="preserve">, </w:t>
      </w:r>
      <w:hyperlink r:id="rId17">
        <w:r w:rsidR="00131F7D">
          <w:rPr>
            <w:color w:val="1155CC"/>
            <w:sz w:val="20"/>
            <w:szCs w:val="20"/>
            <w:u w:val="single"/>
          </w:rPr>
          <w:t>HuskyCT/ Blackboard Privacy Policy</w:t>
        </w:r>
      </w:hyperlink>
      <w:r>
        <w:rPr>
          <w:color w:val="000000"/>
          <w:sz w:val="20"/>
          <w:szCs w:val="20"/>
        </w:rPr>
        <w:t>)</w:t>
      </w:r>
    </w:p>
    <w:p w14:paraId="75ADFD2E" w14:textId="77777777" w:rsidR="00131F7D" w:rsidRDefault="00131F7D">
      <w:pPr>
        <w:widowControl w:val="0"/>
        <w:numPr>
          <w:ilvl w:val="0"/>
          <w:numId w:val="3"/>
        </w:numPr>
        <w:pBdr>
          <w:top w:val="nil"/>
          <w:left w:val="nil"/>
          <w:bottom w:val="nil"/>
          <w:right w:val="nil"/>
          <w:between w:val="nil"/>
        </w:pBdr>
      </w:pPr>
      <w:hyperlink r:id="rId18">
        <w:r>
          <w:rPr>
            <w:color w:val="1155CC"/>
            <w:sz w:val="20"/>
            <w:szCs w:val="20"/>
            <w:u w:val="single"/>
          </w:rPr>
          <w:t>Adobe Acrobat Reader</w:t>
        </w:r>
      </w:hyperlink>
      <w:r w:rsidR="00000000">
        <w:rPr>
          <w:color w:val="000000"/>
        </w:rPr>
        <w:t xml:space="preserve"> (</w:t>
      </w:r>
      <w:hyperlink r:id="rId19">
        <w:r>
          <w:rPr>
            <w:color w:val="1155CC"/>
            <w:sz w:val="20"/>
            <w:szCs w:val="20"/>
            <w:u w:val="single"/>
          </w:rPr>
          <w:t>Adobe Reader Accessibility Statement</w:t>
        </w:r>
      </w:hyperlink>
      <w:r w:rsidR="00000000">
        <w:rPr>
          <w:color w:val="000000"/>
        </w:rPr>
        <w:t xml:space="preserve">, </w:t>
      </w:r>
      <w:hyperlink r:id="rId20">
        <w:r>
          <w:rPr>
            <w:color w:val="1155CC"/>
            <w:sz w:val="20"/>
            <w:szCs w:val="20"/>
            <w:u w:val="single"/>
          </w:rPr>
          <w:t>Adobe Reader Privacy Policy</w:t>
        </w:r>
      </w:hyperlink>
      <w:r w:rsidR="00000000">
        <w:rPr>
          <w:color w:val="000000"/>
        </w:rPr>
        <w:t>)</w:t>
      </w:r>
      <w:r w:rsidR="00000000">
        <w:fldChar w:fldCharType="begin"/>
      </w:r>
      <w:r w:rsidR="00000000">
        <w:instrText xml:space="preserve"> HYPERLINK "http://www.adobe.com/products/acrobat/readstep2.html" </w:instrText>
      </w:r>
      <w:r w:rsidR="00000000">
        <w:fldChar w:fldCharType="separate"/>
      </w:r>
    </w:p>
    <w:p w14:paraId="2ED6B424" w14:textId="77777777" w:rsidR="00131F7D" w:rsidRDefault="00000000">
      <w:pPr>
        <w:widowControl w:val="0"/>
        <w:numPr>
          <w:ilvl w:val="0"/>
          <w:numId w:val="3"/>
        </w:numPr>
        <w:pBdr>
          <w:top w:val="nil"/>
          <w:left w:val="nil"/>
          <w:bottom w:val="nil"/>
          <w:right w:val="nil"/>
          <w:between w:val="nil"/>
        </w:pBdr>
      </w:pPr>
      <w:r>
        <w:fldChar w:fldCharType="end"/>
      </w:r>
      <w:r>
        <w:rPr>
          <w:color w:val="000000"/>
          <w:sz w:val="20"/>
          <w:szCs w:val="20"/>
        </w:rPr>
        <w:t>Google Apps (</w:t>
      </w:r>
      <w:hyperlink r:id="rId21">
        <w:r w:rsidR="00131F7D">
          <w:rPr>
            <w:color w:val="1155CC"/>
            <w:sz w:val="20"/>
            <w:szCs w:val="20"/>
            <w:u w:val="single"/>
          </w:rPr>
          <w:t>Google Apps @ UConn Accessibility</w:t>
        </w:r>
      </w:hyperlink>
      <w:r>
        <w:rPr>
          <w:color w:val="000000"/>
          <w:sz w:val="20"/>
          <w:szCs w:val="20"/>
        </w:rPr>
        <w:t xml:space="preserve">, </w:t>
      </w:r>
      <w:hyperlink r:id="rId22">
        <w:r w:rsidR="00131F7D">
          <w:rPr>
            <w:color w:val="1155CC"/>
            <w:sz w:val="20"/>
            <w:szCs w:val="20"/>
            <w:u w:val="single"/>
          </w:rPr>
          <w:t>Google for Education Privacy Policy</w:t>
        </w:r>
      </w:hyperlink>
      <w:r>
        <w:rPr>
          <w:color w:val="000000"/>
          <w:sz w:val="20"/>
          <w:szCs w:val="20"/>
        </w:rPr>
        <w:t>)</w:t>
      </w:r>
    </w:p>
    <w:p w14:paraId="7DC9883D" w14:textId="77777777" w:rsidR="00131F7D" w:rsidRDefault="00000000">
      <w:pPr>
        <w:widowControl w:val="0"/>
        <w:numPr>
          <w:ilvl w:val="0"/>
          <w:numId w:val="3"/>
        </w:numPr>
        <w:pBdr>
          <w:top w:val="nil"/>
          <w:left w:val="nil"/>
          <w:bottom w:val="nil"/>
          <w:right w:val="nil"/>
          <w:between w:val="nil"/>
        </w:pBdr>
      </w:pPr>
      <w:r>
        <w:rPr>
          <w:color w:val="000000"/>
          <w:sz w:val="20"/>
          <w:szCs w:val="20"/>
        </w:rPr>
        <w:t xml:space="preserve">Microsoft Office (free to UConn students through </w:t>
      </w:r>
      <w:hyperlink r:id="rId23">
        <w:r w:rsidR="00131F7D">
          <w:rPr>
            <w:color w:val="1155CC"/>
            <w:sz w:val="20"/>
            <w:szCs w:val="20"/>
            <w:u w:val="single"/>
          </w:rPr>
          <w:t>uconn.onthehub.com</w:t>
        </w:r>
      </w:hyperlink>
      <w:r>
        <w:rPr>
          <w:color w:val="000000"/>
          <w:sz w:val="20"/>
          <w:szCs w:val="20"/>
        </w:rPr>
        <w:t>) (</w:t>
      </w:r>
      <w:hyperlink r:id="rId24">
        <w:r w:rsidR="00131F7D">
          <w:rPr>
            <w:color w:val="1155CC"/>
            <w:sz w:val="20"/>
            <w:szCs w:val="20"/>
            <w:u w:val="single"/>
          </w:rPr>
          <w:t>Microsoft Accessibility Statement</w:t>
        </w:r>
      </w:hyperlink>
      <w:r>
        <w:rPr>
          <w:color w:val="000000"/>
          <w:sz w:val="20"/>
          <w:szCs w:val="20"/>
        </w:rPr>
        <w:t xml:space="preserve">, </w:t>
      </w:r>
      <w:hyperlink r:id="rId25">
        <w:r w:rsidR="00131F7D">
          <w:rPr>
            <w:color w:val="1155CC"/>
            <w:sz w:val="20"/>
            <w:szCs w:val="20"/>
            <w:u w:val="single"/>
          </w:rPr>
          <w:t>Microsoft Privacy Statement</w:t>
        </w:r>
      </w:hyperlink>
      <w:r>
        <w:rPr>
          <w:color w:val="000000"/>
          <w:sz w:val="20"/>
          <w:szCs w:val="20"/>
        </w:rPr>
        <w:t>)</w:t>
      </w:r>
    </w:p>
    <w:p w14:paraId="377C9115" w14:textId="77777777" w:rsidR="00131F7D" w:rsidRDefault="00000000">
      <w:pPr>
        <w:widowControl w:val="0"/>
        <w:numPr>
          <w:ilvl w:val="0"/>
          <w:numId w:val="3"/>
        </w:numPr>
        <w:pBdr>
          <w:top w:val="nil"/>
          <w:left w:val="nil"/>
          <w:bottom w:val="nil"/>
          <w:right w:val="nil"/>
          <w:between w:val="nil"/>
        </w:pBdr>
        <w:rPr>
          <w:color w:val="000000"/>
          <w:sz w:val="20"/>
          <w:szCs w:val="20"/>
        </w:rPr>
      </w:pPr>
      <w:r>
        <w:rPr>
          <w:color w:val="000000"/>
          <w:sz w:val="20"/>
          <w:szCs w:val="20"/>
        </w:rPr>
        <w:t xml:space="preserve">Dedicated access to high-speed internet with a minimum speed of 1.5 Mbps (4 Mbps or higher is </w:t>
      </w:r>
      <w:r>
        <w:rPr>
          <w:color w:val="000000"/>
          <w:sz w:val="20"/>
          <w:szCs w:val="20"/>
        </w:rPr>
        <w:lastRenderedPageBreak/>
        <w:t>recommended).</w:t>
      </w:r>
    </w:p>
    <w:p w14:paraId="40D6B54F"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Help</w:t>
      </w:r>
    </w:p>
    <w:p w14:paraId="07F67A02" w14:textId="77777777" w:rsidR="00131F7D" w:rsidRDefault="00131F7D">
      <w:pPr>
        <w:pBdr>
          <w:top w:val="nil"/>
          <w:left w:val="nil"/>
          <w:bottom w:val="nil"/>
          <w:right w:val="nil"/>
          <w:between w:val="nil"/>
        </w:pBdr>
        <w:rPr>
          <w:color w:val="000000"/>
          <w:sz w:val="24"/>
          <w:szCs w:val="24"/>
        </w:rPr>
      </w:pPr>
    </w:p>
    <w:p w14:paraId="15B35E32" w14:textId="77777777" w:rsidR="00131F7D" w:rsidRDefault="00131F7D">
      <w:pPr>
        <w:pBdr>
          <w:top w:val="nil"/>
          <w:left w:val="nil"/>
          <w:bottom w:val="nil"/>
          <w:right w:val="nil"/>
          <w:between w:val="nil"/>
        </w:pBdr>
        <w:rPr>
          <w:color w:val="000000"/>
          <w:sz w:val="24"/>
          <w:szCs w:val="24"/>
        </w:rPr>
      </w:pPr>
      <w:hyperlink r:id="rId26">
        <w:r>
          <w:rPr>
            <w:color w:val="1155CC"/>
            <w:sz w:val="20"/>
            <w:szCs w:val="20"/>
            <w:highlight w:val="white"/>
            <w:u w:val="single"/>
          </w:rPr>
          <w:t>Technical and Academic Help</w:t>
        </w:r>
      </w:hyperlink>
      <w:r w:rsidR="00000000">
        <w:rPr>
          <w:color w:val="000000"/>
          <w:sz w:val="20"/>
          <w:szCs w:val="20"/>
          <w:highlight w:val="white"/>
        </w:rPr>
        <w:t xml:space="preserve"> provides a guide to technical and academic assistance.</w:t>
      </w:r>
    </w:p>
    <w:p w14:paraId="1D3151DF" w14:textId="77777777" w:rsidR="00131F7D" w:rsidRDefault="00131F7D">
      <w:pPr>
        <w:pBdr>
          <w:top w:val="nil"/>
          <w:left w:val="nil"/>
          <w:bottom w:val="nil"/>
          <w:right w:val="nil"/>
          <w:between w:val="nil"/>
        </w:pBdr>
        <w:rPr>
          <w:color w:val="000000"/>
        </w:rPr>
      </w:pPr>
    </w:p>
    <w:p w14:paraId="081EAA36" w14:textId="77777777" w:rsidR="00131F7D" w:rsidRDefault="00000000">
      <w:pPr>
        <w:pBdr>
          <w:top w:val="nil"/>
          <w:left w:val="nil"/>
          <w:bottom w:val="nil"/>
          <w:right w:val="nil"/>
          <w:between w:val="nil"/>
        </w:pBdr>
        <w:rPr>
          <w:color w:val="000000"/>
          <w:sz w:val="24"/>
          <w:szCs w:val="24"/>
        </w:rPr>
      </w:pPr>
      <w:r>
        <w:rPr>
          <w:color w:val="000000"/>
          <w:sz w:val="20"/>
          <w:szCs w:val="20"/>
          <w:highlight w:val="white"/>
        </w:rPr>
        <w:t xml:space="preserve">This course is completely facilitated online using the learning management platform, </w:t>
      </w:r>
      <w:hyperlink r:id="rId27">
        <w:r w:rsidR="00131F7D">
          <w:rPr>
            <w:color w:val="1155CC"/>
            <w:sz w:val="20"/>
            <w:szCs w:val="20"/>
            <w:highlight w:val="white"/>
            <w:u w:val="single"/>
          </w:rPr>
          <w:t>HuskyCT</w:t>
        </w:r>
      </w:hyperlink>
      <w:r>
        <w:rPr>
          <w:color w:val="000000"/>
          <w:sz w:val="20"/>
          <w:szCs w:val="20"/>
          <w:highlight w:val="white"/>
        </w:rPr>
        <w:t xml:space="preserve">. If you have difficulty accessing HuskyCT, you have access to the in person/live person support options available during regular business hours through the </w:t>
      </w:r>
      <w:hyperlink r:id="rId28">
        <w:r w:rsidR="00131F7D">
          <w:rPr>
            <w:color w:val="1155CC"/>
            <w:sz w:val="20"/>
            <w:szCs w:val="20"/>
            <w:highlight w:val="white"/>
            <w:u w:val="single"/>
          </w:rPr>
          <w:t>Help Center</w:t>
        </w:r>
      </w:hyperlink>
      <w:r>
        <w:rPr>
          <w:color w:val="000000"/>
          <w:sz w:val="20"/>
          <w:szCs w:val="20"/>
          <w:highlight w:val="white"/>
        </w:rPr>
        <w:t xml:space="preserve">. You also have </w:t>
      </w:r>
      <w:hyperlink r:id="rId29">
        <w:r w:rsidR="00131F7D">
          <w:rPr>
            <w:color w:val="1155CC"/>
            <w:sz w:val="20"/>
            <w:szCs w:val="20"/>
            <w:highlight w:val="white"/>
            <w:u w:val="single"/>
          </w:rPr>
          <w:t>24x7 Course Support</w:t>
        </w:r>
      </w:hyperlink>
      <w:r>
        <w:rPr>
          <w:color w:val="000000"/>
          <w:sz w:val="20"/>
          <w:szCs w:val="20"/>
          <w:highlight w:val="white"/>
        </w:rPr>
        <w:t xml:space="preserve"> including access to live chat, phone, and support documents.</w:t>
      </w:r>
    </w:p>
    <w:p w14:paraId="1B749710" w14:textId="77777777" w:rsidR="00131F7D" w:rsidRDefault="00000000">
      <w:pPr>
        <w:keepNext/>
        <w:keepLines/>
        <w:widowControl w:val="0"/>
        <w:pBdr>
          <w:top w:val="nil"/>
          <w:left w:val="nil"/>
          <w:bottom w:val="nil"/>
          <w:right w:val="nil"/>
          <w:between w:val="nil"/>
        </w:pBdr>
        <w:shd w:val="clear" w:color="auto" w:fill="7C878E"/>
        <w:spacing w:before="200"/>
        <w:jc w:val="center"/>
        <w:rPr>
          <w:b/>
          <w:color w:val="FFFFFF"/>
          <w:sz w:val="20"/>
          <w:szCs w:val="20"/>
        </w:rPr>
      </w:pPr>
      <w:r>
        <w:rPr>
          <w:b/>
          <w:color w:val="FFFFFF"/>
          <w:sz w:val="20"/>
          <w:szCs w:val="20"/>
        </w:rPr>
        <w:t>Minimum Technical Skills</w:t>
      </w:r>
    </w:p>
    <w:p w14:paraId="62D3F230" w14:textId="77777777" w:rsidR="00131F7D" w:rsidRDefault="00131F7D">
      <w:pPr>
        <w:pBdr>
          <w:top w:val="nil"/>
          <w:left w:val="nil"/>
          <w:bottom w:val="nil"/>
          <w:right w:val="nil"/>
          <w:between w:val="nil"/>
        </w:pBdr>
        <w:rPr>
          <w:color w:val="000000"/>
        </w:rPr>
      </w:pPr>
    </w:p>
    <w:p w14:paraId="77FF102C" w14:textId="77777777" w:rsidR="00131F7D" w:rsidRDefault="00000000">
      <w:pPr>
        <w:pBdr>
          <w:top w:val="nil"/>
          <w:left w:val="nil"/>
          <w:bottom w:val="nil"/>
          <w:right w:val="nil"/>
          <w:between w:val="nil"/>
        </w:pBdr>
        <w:rPr>
          <w:color w:val="000000"/>
          <w:sz w:val="24"/>
          <w:szCs w:val="24"/>
        </w:rPr>
      </w:pPr>
      <w:r>
        <w:rPr>
          <w:color w:val="000000"/>
          <w:sz w:val="20"/>
          <w:szCs w:val="20"/>
        </w:rPr>
        <w:t>To be successful in this course, you will need the following technical skills:</w:t>
      </w:r>
    </w:p>
    <w:p w14:paraId="0F1C680A" w14:textId="77777777" w:rsidR="00131F7D" w:rsidRDefault="00000000">
      <w:pPr>
        <w:numPr>
          <w:ilvl w:val="0"/>
          <w:numId w:val="1"/>
        </w:numPr>
        <w:pBdr>
          <w:top w:val="nil"/>
          <w:left w:val="nil"/>
          <w:bottom w:val="nil"/>
          <w:right w:val="nil"/>
          <w:between w:val="nil"/>
        </w:pBdr>
        <w:tabs>
          <w:tab w:val="left" w:pos="720"/>
        </w:tabs>
        <w:rPr>
          <w:color w:val="000000"/>
        </w:rPr>
      </w:pPr>
      <w:r>
        <w:rPr>
          <w:color w:val="000000"/>
          <w:sz w:val="20"/>
          <w:szCs w:val="20"/>
        </w:rPr>
        <w:t>Use electronic mail with attachments.</w:t>
      </w:r>
    </w:p>
    <w:p w14:paraId="4FD00B71" w14:textId="77777777" w:rsidR="00131F7D" w:rsidRDefault="00000000">
      <w:pPr>
        <w:numPr>
          <w:ilvl w:val="0"/>
          <w:numId w:val="1"/>
        </w:numPr>
        <w:pBdr>
          <w:top w:val="nil"/>
          <w:left w:val="nil"/>
          <w:bottom w:val="nil"/>
          <w:right w:val="nil"/>
          <w:between w:val="nil"/>
        </w:pBdr>
        <w:tabs>
          <w:tab w:val="left" w:pos="720"/>
        </w:tabs>
        <w:rPr>
          <w:color w:val="000000"/>
        </w:rPr>
      </w:pPr>
      <w:r>
        <w:rPr>
          <w:color w:val="000000"/>
          <w:sz w:val="20"/>
          <w:szCs w:val="20"/>
        </w:rPr>
        <w:t>Save files in commonly used word processing program formats.</w:t>
      </w:r>
    </w:p>
    <w:p w14:paraId="7B53D6A6" w14:textId="77777777" w:rsidR="00131F7D" w:rsidRDefault="00000000">
      <w:pPr>
        <w:numPr>
          <w:ilvl w:val="0"/>
          <w:numId w:val="1"/>
        </w:numPr>
        <w:pBdr>
          <w:top w:val="nil"/>
          <w:left w:val="nil"/>
          <w:bottom w:val="nil"/>
          <w:right w:val="nil"/>
          <w:between w:val="nil"/>
        </w:pBdr>
        <w:tabs>
          <w:tab w:val="left" w:pos="720"/>
        </w:tabs>
        <w:rPr>
          <w:color w:val="000000"/>
        </w:rPr>
      </w:pPr>
      <w:r>
        <w:rPr>
          <w:color w:val="000000"/>
          <w:sz w:val="20"/>
          <w:szCs w:val="20"/>
        </w:rPr>
        <w:t>Copy and paste text, graphics or hyperlinks.</w:t>
      </w:r>
    </w:p>
    <w:p w14:paraId="5A5E8E06" w14:textId="77777777" w:rsidR="00131F7D" w:rsidRDefault="00000000">
      <w:pPr>
        <w:numPr>
          <w:ilvl w:val="0"/>
          <w:numId w:val="1"/>
        </w:numPr>
        <w:pBdr>
          <w:top w:val="nil"/>
          <w:left w:val="nil"/>
          <w:bottom w:val="nil"/>
          <w:right w:val="nil"/>
          <w:between w:val="nil"/>
        </w:pBdr>
        <w:tabs>
          <w:tab w:val="left" w:pos="720"/>
        </w:tabs>
        <w:rPr>
          <w:color w:val="000000"/>
        </w:rPr>
      </w:pPr>
      <w:r>
        <w:rPr>
          <w:color w:val="000000"/>
          <w:sz w:val="20"/>
          <w:szCs w:val="20"/>
        </w:rPr>
        <w:t>Work within two or more browser windows simultaneously.</w:t>
      </w:r>
    </w:p>
    <w:p w14:paraId="787B4F6C" w14:textId="77777777" w:rsidR="00131F7D" w:rsidRDefault="00000000">
      <w:pPr>
        <w:numPr>
          <w:ilvl w:val="0"/>
          <w:numId w:val="1"/>
        </w:numPr>
        <w:pBdr>
          <w:top w:val="nil"/>
          <w:left w:val="nil"/>
          <w:bottom w:val="nil"/>
          <w:right w:val="nil"/>
          <w:between w:val="nil"/>
        </w:pBdr>
        <w:tabs>
          <w:tab w:val="left" w:pos="720"/>
        </w:tabs>
        <w:rPr>
          <w:color w:val="000000"/>
        </w:rPr>
      </w:pPr>
      <w:r>
        <w:rPr>
          <w:color w:val="000000"/>
          <w:sz w:val="20"/>
          <w:szCs w:val="20"/>
        </w:rPr>
        <w:t xml:space="preserve">Open and access PDF files. </w:t>
      </w:r>
    </w:p>
    <w:p w14:paraId="2DA2DADF" w14:textId="77777777" w:rsidR="00131F7D" w:rsidRDefault="00000000">
      <w:pPr>
        <w:widowControl w:val="0"/>
        <w:pBdr>
          <w:top w:val="nil"/>
          <w:left w:val="nil"/>
          <w:bottom w:val="nil"/>
          <w:right w:val="nil"/>
          <w:between w:val="nil"/>
        </w:pBdr>
        <w:rPr>
          <w:color w:val="000000"/>
          <w:sz w:val="20"/>
          <w:szCs w:val="20"/>
        </w:rPr>
      </w:pPr>
      <w:r>
        <w:rPr>
          <w:color w:val="000000"/>
        </w:rPr>
        <w:br/>
      </w:r>
      <w:r>
        <w:rPr>
          <w:color w:val="000000"/>
          <w:sz w:val="20"/>
          <w:szCs w:val="20"/>
        </w:rPr>
        <w:t xml:space="preserve">University students are expected to demonstrate competency in Computer Technology. Explore the </w:t>
      </w:r>
      <w:hyperlink r:id="rId30">
        <w:r w:rsidR="00131F7D">
          <w:rPr>
            <w:color w:val="1155CC"/>
            <w:sz w:val="20"/>
            <w:szCs w:val="20"/>
            <w:u w:val="single"/>
          </w:rPr>
          <w:t>Computer Technology Competencies</w:t>
        </w:r>
      </w:hyperlink>
      <w:r>
        <w:rPr>
          <w:color w:val="000000"/>
          <w:sz w:val="20"/>
          <w:szCs w:val="20"/>
        </w:rPr>
        <w:t xml:space="preserve"> page for more information.</w:t>
      </w:r>
    </w:p>
    <w:p w14:paraId="5BB3616B" w14:textId="77777777" w:rsidR="00131F7D" w:rsidRDefault="00131F7D">
      <w:pPr>
        <w:widowControl w:val="0"/>
        <w:pBdr>
          <w:top w:val="nil"/>
          <w:left w:val="nil"/>
          <w:bottom w:val="nil"/>
          <w:right w:val="nil"/>
          <w:between w:val="nil"/>
        </w:pBdr>
        <w:rPr>
          <w:color w:val="000000"/>
        </w:rPr>
      </w:pPr>
    </w:p>
    <w:p w14:paraId="0BAD3FDC" w14:textId="77777777" w:rsidR="00131F7D" w:rsidRDefault="00131F7D">
      <w:pPr>
        <w:keepNext/>
        <w:keepLines/>
        <w:widowControl w:val="0"/>
        <w:pBdr>
          <w:top w:val="nil"/>
          <w:left w:val="nil"/>
          <w:bottom w:val="nil"/>
          <w:right w:val="nil"/>
          <w:between w:val="nil"/>
        </w:pBdr>
        <w:shd w:val="clear" w:color="auto" w:fill="7C878E"/>
        <w:spacing w:before="200"/>
        <w:jc w:val="center"/>
        <w:rPr>
          <w:b/>
          <w:color w:val="FFFFFF"/>
          <w:sz w:val="20"/>
          <w:szCs w:val="20"/>
        </w:rPr>
      </w:pPr>
    </w:p>
    <w:p w14:paraId="10778350" w14:textId="77777777" w:rsidR="00131F7D" w:rsidRDefault="00000000">
      <w:pPr>
        <w:keepNext/>
        <w:keepLines/>
        <w:widowControl w:val="0"/>
        <w:pBdr>
          <w:top w:val="nil"/>
          <w:left w:val="nil"/>
          <w:bottom w:val="nil"/>
          <w:right w:val="nil"/>
          <w:between w:val="nil"/>
        </w:pBdr>
        <w:shd w:val="clear" w:color="auto" w:fill="7C878E"/>
        <w:jc w:val="center"/>
        <w:rPr>
          <w:b/>
          <w:color w:val="FFFFFF"/>
          <w:sz w:val="20"/>
          <w:szCs w:val="20"/>
        </w:rPr>
      </w:pPr>
      <w:r>
        <w:rPr>
          <w:b/>
          <w:color w:val="FFFFFF"/>
          <w:sz w:val="20"/>
          <w:szCs w:val="20"/>
        </w:rPr>
        <w:t>Evaluation of the Course</w:t>
      </w:r>
    </w:p>
    <w:p w14:paraId="53F543DE" w14:textId="77777777" w:rsidR="00131F7D" w:rsidRDefault="00131F7D">
      <w:pPr>
        <w:widowControl w:val="0"/>
        <w:pBdr>
          <w:top w:val="nil"/>
          <w:left w:val="nil"/>
          <w:bottom w:val="nil"/>
          <w:right w:val="nil"/>
          <w:between w:val="nil"/>
        </w:pBdr>
        <w:rPr>
          <w:color w:val="000000"/>
        </w:rPr>
      </w:pPr>
      <w:bookmarkStart w:id="7" w:name="bookmark=id.2s8eyo1" w:colFirst="0" w:colLast="0"/>
      <w:bookmarkEnd w:id="7"/>
    </w:p>
    <w:p w14:paraId="03397125" w14:textId="77777777" w:rsidR="00131F7D" w:rsidRDefault="00000000">
      <w:pPr>
        <w:widowControl w:val="0"/>
        <w:pBdr>
          <w:top w:val="nil"/>
          <w:left w:val="nil"/>
          <w:bottom w:val="nil"/>
          <w:right w:val="nil"/>
          <w:between w:val="nil"/>
        </w:pBdr>
        <w:rPr>
          <w:color w:val="000000"/>
        </w:rPr>
      </w:pPr>
      <w:r>
        <w:rPr>
          <w:color w:val="000000"/>
          <w:sz w:val="20"/>
          <w:szCs w:val="20"/>
        </w:rPr>
        <w:t>Students will be provided an opportunity to evaluate instruction in this course using the University's standard procedures, which are administered by the</w:t>
      </w:r>
      <w:hyperlink r:id="rId31">
        <w:r w:rsidR="00131F7D">
          <w:rPr>
            <w:color w:val="000000"/>
            <w:sz w:val="20"/>
            <w:szCs w:val="20"/>
          </w:rPr>
          <w:t xml:space="preserve"> </w:t>
        </w:r>
      </w:hyperlink>
      <w:hyperlink r:id="rId32">
        <w:r w:rsidR="00131F7D">
          <w:rPr>
            <w:color w:val="1155CC"/>
            <w:sz w:val="20"/>
            <w:szCs w:val="20"/>
            <w:u w:val="single"/>
          </w:rPr>
          <w:t>Office of Institutional Research and Effectiveness</w:t>
        </w:r>
      </w:hyperlink>
      <w:r>
        <w:rPr>
          <w:color w:val="000000"/>
          <w:sz w:val="20"/>
          <w:szCs w:val="20"/>
        </w:rPr>
        <w:t xml:space="preserve"> (OIRE). </w:t>
      </w:r>
    </w:p>
    <w:p w14:paraId="4DB65595" w14:textId="77777777" w:rsidR="00131F7D" w:rsidRDefault="00131F7D">
      <w:pPr>
        <w:widowControl w:val="0"/>
        <w:pBdr>
          <w:top w:val="nil"/>
          <w:left w:val="nil"/>
          <w:bottom w:val="nil"/>
          <w:right w:val="nil"/>
          <w:between w:val="nil"/>
        </w:pBdr>
        <w:rPr>
          <w:color w:val="000000"/>
        </w:rPr>
      </w:pPr>
    </w:p>
    <w:p w14:paraId="66FE175C" w14:textId="77777777" w:rsidR="00131F7D" w:rsidRDefault="00000000">
      <w:pPr>
        <w:widowControl w:val="0"/>
        <w:pBdr>
          <w:top w:val="nil"/>
          <w:left w:val="nil"/>
          <w:bottom w:val="nil"/>
          <w:right w:val="nil"/>
          <w:between w:val="nil"/>
        </w:pBdr>
        <w:rPr>
          <w:color w:val="000000"/>
          <w:sz w:val="20"/>
          <w:szCs w:val="20"/>
        </w:rPr>
      </w:pPr>
      <w:r>
        <w:rPr>
          <w:color w:val="000000"/>
          <w:sz w:val="20"/>
          <w:szCs w:val="20"/>
        </w:rPr>
        <w:t>Additional informal formative surveys may also be administered within the course as an optional evaluation tool.</w:t>
      </w:r>
    </w:p>
    <w:p w14:paraId="3CD31A49" w14:textId="77777777" w:rsidR="00131F7D" w:rsidRDefault="00131F7D">
      <w:pPr>
        <w:widowControl w:val="0"/>
        <w:pBdr>
          <w:top w:val="nil"/>
          <w:left w:val="nil"/>
          <w:bottom w:val="nil"/>
          <w:right w:val="nil"/>
          <w:between w:val="nil"/>
        </w:pBdr>
        <w:rPr>
          <w:sz w:val="20"/>
          <w:szCs w:val="20"/>
        </w:rPr>
      </w:pPr>
    </w:p>
    <w:p w14:paraId="09A431A6" w14:textId="77777777" w:rsidR="00131F7D" w:rsidRDefault="00131F7D">
      <w:pPr>
        <w:widowControl w:val="0"/>
        <w:pBdr>
          <w:top w:val="nil"/>
          <w:left w:val="nil"/>
          <w:bottom w:val="nil"/>
          <w:right w:val="nil"/>
          <w:between w:val="nil"/>
        </w:pBdr>
        <w:rPr>
          <w:sz w:val="20"/>
          <w:szCs w:val="20"/>
        </w:rPr>
      </w:pPr>
    </w:p>
    <w:sectPr w:rsidR="00131F7D">
      <w:headerReference w:type="even" r:id="rId33"/>
      <w:headerReference w:type="default" r:id="rId34"/>
      <w:footerReference w:type="even" r:id="rId35"/>
      <w:footerReference w:type="default" r:id="rId36"/>
      <w:headerReference w:type="first" r:id="rId37"/>
      <w:footerReference w:type="first" r:id="rId38"/>
      <w:pgSz w:w="12240" w:h="15840"/>
      <w:pgMar w:top="360" w:right="1080" w:bottom="36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1A8A3" w14:textId="77777777" w:rsidR="00F55342" w:rsidRDefault="00F55342">
      <w:r>
        <w:separator/>
      </w:r>
    </w:p>
  </w:endnote>
  <w:endnote w:type="continuationSeparator" w:id="0">
    <w:p w14:paraId="7D313D5E" w14:textId="77777777" w:rsidR="00F55342" w:rsidRDefault="00F5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20B0604020202020204"/>
    <w:charset w:val="00"/>
    <w:family w:val="auto"/>
    <w:pitch w:val="default"/>
    <w:embedRegular r:id="rId1" w:fontKey="{473BF85D-5015-8E45-9D43-534EA6A99017}"/>
  </w:font>
  <w:font w:name="Courier New">
    <w:panose1 w:val="02070309020205020404"/>
    <w:charset w:val="00"/>
    <w:family w:val="modern"/>
    <w:pitch w:val="fixed"/>
    <w:sig w:usb0="E0002EFF" w:usb1="C0007843" w:usb2="00000009" w:usb3="00000000" w:csb0="000001FF" w:csb1="00000000"/>
    <w:embedRegular r:id="rId2" w:fontKey="{86B20110-ECC2-FD4E-B84C-21C21440D9A8}"/>
  </w:font>
  <w:font w:name="Arial">
    <w:panose1 w:val="020B0604020202020204"/>
    <w:charset w:val="00"/>
    <w:family w:val="swiss"/>
    <w:pitch w:val="variable"/>
    <w:sig w:usb0="E0002AFF" w:usb1="C0007843" w:usb2="00000009" w:usb3="00000000" w:csb0="000001FF" w:csb1="00000000"/>
    <w:embedRegular r:id="rId3" w:fontKey="{D7120654-1DC1-2146-B3FD-249345E38E65}"/>
    <w:embedBold r:id="rId4" w:fontKey="{1CEF3B51-A333-094E-82EE-B12AE08F2E6C}"/>
    <w:embedItalic r:id="rId5" w:fontKey="{0730017E-222C-1643-89E7-992EE88B5EC5}"/>
  </w:font>
  <w:font w:name="Trebuchet MS">
    <w:panose1 w:val="020B0603020202020204"/>
    <w:charset w:val="00"/>
    <w:family w:val="swiss"/>
    <w:pitch w:val="variable"/>
    <w:sig w:usb0="00000287" w:usb1="00000000" w:usb2="00000000" w:usb3="00000000" w:csb0="0000009F" w:csb1="00000000"/>
    <w:embedRegular r:id="rId6" w:fontKey="{BB2B26CA-9BC2-4A42-A6E0-F6CFB10034C5}"/>
    <w:embedBold r:id="rId7" w:fontKey="{2E6EDB83-22E4-3C41-A97B-E63F6A1AAA18}"/>
    <w:embedItalic r:id="rId8" w:fontKey="{92A5738C-1E1B-4046-98B6-FFB923A14598}"/>
  </w:font>
  <w:font w:name="Times New Roman">
    <w:panose1 w:val="02020603050405020304"/>
    <w:charset w:val="00"/>
    <w:family w:val="roman"/>
    <w:pitch w:val="variable"/>
    <w:sig w:usb0="E0002EFF" w:usb1="C000785B" w:usb2="00000009" w:usb3="00000000" w:csb0="000001FF" w:csb1="00000000"/>
    <w:embedRegular r:id="rId9" w:fontKey="{07216AC3-B76A-F042-B731-D560C09BA67D}"/>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E0002EFF" w:usb1="C000247B" w:usb2="00000009" w:usb3="00000000" w:csb0="000001FF" w:csb1="00000000"/>
    <w:embedRegular r:id="rId11" w:fontKey="{E13CE43E-4571-764C-BB37-EDDB1D99F5C3}"/>
  </w:font>
  <w:font w:name="Cambria">
    <w:panose1 w:val="02040503050406030204"/>
    <w:charset w:val="00"/>
    <w:family w:val="roman"/>
    <w:pitch w:val="variable"/>
    <w:sig w:usb0="E00006FF" w:usb1="420024FF" w:usb2="02000000" w:usb3="00000000" w:csb0="0000019F" w:csb1="00000000"/>
    <w:embedRegular r:id="rId12" w:fontKey="{8482E3E9-444D-7349-BCF8-2C7E3747C0D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20AF9" w14:textId="77777777" w:rsidR="0068744A" w:rsidRDefault="006874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A9AE9" w14:textId="77777777" w:rsidR="0068744A" w:rsidRDefault="006874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F6E62" w14:textId="77777777" w:rsidR="0068744A" w:rsidRDefault="006874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4E0FC" w14:textId="77777777" w:rsidR="00F55342" w:rsidRDefault="00F55342">
      <w:r>
        <w:separator/>
      </w:r>
    </w:p>
  </w:footnote>
  <w:footnote w:type="continuationSeparator" w:id="0">
    <w:p w14:paraId="0159A67B" w14:textId="77777777" w:rsidR="00F55342" w:rsidRDefault="00F5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A812B" w14:textId="77777777" w:rsidR="0068744A" w:rsidRDefault="006874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6E54F" w14:textId="77777777" w:rsidR="00131F7D" w:rsidRDefault="00131F7D">
    <w:pPr>
      <w:widowControl w:val="0"/>
      <w:pBdr>
        <w:top w:val="nil"/>
        <w:left w:val="nil"/>
        <w:bottom w:val="nil"/>
        <w:right w:val="nil"/>
        <w:between w:val="nil"/>
      </w:pBdr>
      <w:tabs>
        <w:tab w:val="right" w:pos="1008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CAC09" w14:textId="77777777" w:rsidR="0068744A" w:rsidRDefault="006874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81544"/>
    <w:multiLevelType w:val="multilevel"/>
    <w:tmpl w:val="32F2F0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3B1710C"/>
    <w:multiLevelType w:val="multilevel"/>
    <w:tmpl w:val="2F1008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B611312"/>
    <w:multiLevelType w:val="multilevel"/>
    <w:tmpl w:val="BFE89F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825274483">
    <w:abstractNumId w:val="0"/>
  </w:num>
  <w:num w:numId="2" w16cid:durableId="344094807">
    <w:abstractNumId w:val="2"/>
  </w:num>
  <w:num w:numId="3" w16cid:durableId="734544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F7D"/>
    <w:rsid w:val="00131F7D"/>
    <w:rsid w:val="00386409"/>
    <w:rsid w:val="0048086E"/>
    <w:rsid w:val="0068744A"/>
    <w:rsid w:val="00945AC6"/>
    <w:rsid w:val="00C8407D"/>
    <w:rsid w:val="00C86CA4"/>
    <w:rsid w:val="00F55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F29B8"/>
  <w15:docId w15:val="{2599F905-C393-FD4A-BCB8-F5E91147F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1"/>
    <w:next w:val="Normal1"/>
    <w:uiPriority w:val="9"/>
    <w:semiHidden/>
    <w:unhideWhenUsed/>
    <w:qFormat/>
    <w:pPr>
      <w:widowControl w:val="0"/>
      <w:contextualSpacing/>
      <w:jc w:val="center"/>
      <w:outlineLvl w:val="1"/>
    </w:pPr>
    <w:rPr>
      <w:sz w:val="28"/>
      <w:szCs w:val="28"/>
    </w:rPr>
  </w:style>
  <w:style w:type="paragraph" w:styleId="Heading3">
    <w:name w:val="heading 3"/>
    <w:basedOn w:val="Normal1"/>
    <w:next w:val="Normal1"/>
    <w:uiPriority w:val="9"/>
    <w:semiHidden/>
    <w:unhideWhenUsed/>
    <w:qFormat/>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1"/>
    <w:next w:val="Normal1"/>
    <w:uiPriority w:val="9"/>
    <w:semiHidden/>
    <w:unhideWhenUsed/>
    <w:qFormat/>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1"/>
    <w:next w:val="Normal1"/>
    <w:uiPriority w:val="9"/>
    <w:semiHidden/>
    <w:unhideWhenUsed/>
    <w:qFormat/>
    <w:pPr>
      <w:widowControl w:val="0"/>
      <w:contextualSpacing/>
      <w:jc w:val="center"/>
      <w:outlineLvl w:val="4"/>
    </w:pPr>
    <w:rPr>
      <w:b/>
      <w:color w:val="FFFFFF"/>
      <w:sz w:val="20"/>
      <w:szCs w:val="20"/>
    </w:rPr>
  </w:style>
  <w:style w:type="paragraph" w:styleId="Heading6">
    <w:name w:val="heading 6"/>
    <w:basedOn w:val="Normal1"/>
    <w:next w:val="Normal1"/>
    <w:uiPriority w:val="9"/>
    <w:semiHidden/>
    <w:unhideWhenUsed/>
    <w:qFormat/>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1"/>
    <w:next w:val="Normal1"/>
    <w:uiPriority w:val="10"/>
    <w:qFormat/>
    <w:pPr>
      <w:keepNext/>
      <w:keepLines/>
      <w:contextualSpacing/>
    </w:pPr>
    <w:rPr>
      <w:rFonts w:ascii="Trebuchet MS" w:eastAsia="Trebuchet MS" w:hAnsi="Trebuchet MS" w:cs="Trebuchet MS"/>
      <w:sz w:val="42"/>
      <w:szCs w:val="42"/>
    </w:rPr>
  </w:style>
  <w:style w:type="paragraph" w:customStyle="1" w:styleId="Normal1">
    <w:name w:val="Normal1"/>
  </w:style>
  <w:style w:type="paragraph" w:styleId="Subtitle">
    <w:name w:val="Subtitle"/>
    <w:basedOn w:val="Normal"/>
    <w:next w:val="Normal"/>
    <w:uiPriority w:val="11"/>
    <w:qFormat/>
    <w:pPr>
      <w:keepNext/>
      <w:keepLines/>
      <w:pBdr>
        <w:top w:val="nil"/>
        <w:left w:val="nil"/>
        <w:bottom w:val="nil"/>
        <w:right w:val="nil"/>
        <w:between w:val="nil"/>
      </w:pBdr>
      <w:spacing w:after="200"/>
    </w:pPr>
    <w:rPr>
      <w:rFonts w:ascii="Trebuchet MS" w:eastAsia="Trebuchet MS" w:hAnsi="Trebuchet MS" w:cs="Trebuchet MS"/>
      <w:i/>
      <w:color w:val="666666"/>
      <w:sz w:val="26"/>
      <w:szCs w:val="26"/>
    </w:rPr>
  </w:style>
  <w:style w:type="table" w:customStyle="1" w:styleId="a">
    <w:basedOn w:val="TableNormal"/>
    <w:pPr>
      <w:jc w:val="center"/>
    </w:pPr>
    <w:rPr>
      <w:color w:val="000000"/>
      <w:sz w:val="20"/>
      <w:szCs w:val="20"/>
    </w:rPr>
    <w:tblPr>
      <w:tblStyleRowBandSize w:val="1"/>
      <w:tblStyleColBandSize w:val="1"/>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0">
    <w:basedOn w:val="TableNormal"/>
    <w:pPr>
      <w:jc w:val="center"/>
    </w:pPr>
    <w:rPr>
      <w:color w:val="000000"/>
      <w:sz w:val="20"/>
      <w:szCs w:val="20"/>
    </w:rPr>
    <w:tblPr>
      <w:tblStyleRowBandSize w:val="1"/>
      <w:tblStyleColBandSize w:val="1"/>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paragraph" w:styleId="BalloonText">
    <w:name w:val="Balloon Text"/>
    <w:basedOn w:val="Normal"/>
    <w:link w:val="BalloonTextChar"/>
    <w:uiPriority w:val="99"/>
    <w:semiHidden/>
    <w:unhideWhenUsed/>
    <w:rsid w:val="000673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673FE"/>
    <w:rPr>
      <w:rFonts w:ascii="Lucida Grande" w:hAnsi="Lucida Grande" w:cs="Lucida Grande"/>
      <w:sz w:val="18"/>
      <w:szCs w:val="18"/>
    </w:rPr>
  </w:style>
  <w:style w:type="table" w:customStyle="1" w:styleId="a1">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2">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3">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4">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5">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6">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7">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8">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paragraph" w:styleId="Header">
    <w:name w:val="header"/>
    <w:basedOn w:val="Normal"/>
    <w:link w:val="HeaderChar"/>
    <w:uiPriority w:val="99"/>
    <w:unhideWhenUsed/>
    <w:rsid w:val="0068744A"/>
    <w:pPr>
      <w:tabs>
        <w:tab w:val="center" w:pos="4680"/>
        <w:tab w:val="right" w:pos="9360"/>
      </w:tabs>
    </w:pPr>
  </w:style>
  <w:style w:type="character" w:customStyle="1" w:styleId="HeaderChar">
    <w:name w:val="Header Char"/>
    <w:basedOn w:val="DefaultParagraphFont"/>
    <w:link w:val="Header"/>
    <w:uiPriority w:val="99"/>
    <w:rsid w:val="0068744A"/>
  </w:style>
  <w:style w:type="paragraph" w:styleId="Footer">
    <w:name w:val="footer"/>
    <w:basedOn w:val="Normal"/>
    <w:link w:val="FooterChar"/>
    <w:uiPriority w:val="99"/>
    <w:unhideWhenUsed/>
    <w:rsid w:val="0068744A"/>
    <w:pPr>
      <w:tabs>
        <w:tab w:val="center" w:pos="4680"/>
        <w:tab w:val="right" w:pos="9360"/>
      </w:tabs>
    </w:pPr>
  </w:style>
  <w:style w:type="character" w:customStyle="1" w:styleId="FooterChar">
    <w:name w:val="Footer Char"/>
    <w:basedOn w:val="DefaultParagraphFont"/>
    <w:link w:val="Footer"/>
    <w:uiPriority w:val="99"/>
    <w:rsid w:val="00687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community.uconn.edu/the-student-code-appendix-a/" TargetMode="External"/><Relationship Id="rId18" Type="http://schemas.openxmlformats.org/officeDocument/2006/relationships/hyperlink" Target="http://www.adobe.com/products/acrobat/readstep2.html" TargetMode="External"/><Relationship Id="rId26" Type="http://schemas.openxmlformats.org/officeDocument/2006/relationships/hyperlink" Target="http://ecampus.uconn.edu/help.html" TargetMode="External"/><Relationship Id="rId39" Type="http://schemas.openxmlformats.org/officeDocument/2006/relationships/fontTable" Target="fontTable.xml"/><Relationship Id="rId21" Type="http://schemas.openxmlformats.org/officeDocument/2006/relationships/hyperlink" Target="http://g.uconn.edu/accessibility-info/"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ecampus.uconn.edu/policies.html" TargetMode="External"/><Relationship Id="rId17" Type="http://schemas.openxmlformats.org/officeDocument/2006/relationships/hyperlink" Target="http://www.blackboard.com/footer/privacy-policy.aspx" TargetMode="External"/><Relationship Id="rId25" Type="http://schemas.openxmlformats.org/officeDocument/2006/relationships/hyperlink" Target="https://privacy.microsoft.com/en-us/privacystatement/"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blackboard.com/Platforms/Learn/Resources/Accessibility.aspx" TargetMode="External"/><Relationship Id="rId20" Type="http://schemas.openxmlformats.org/officeDocument/2006/relationships/hyperlink" Target="http://www.adobe.com/privacy.html" TargetMode="External"/><Relationship Id="rId29" Type="http://schemas.openxmlformats.org/officeDocument/2006/relationships/hyperlink" Target="http://www.ecampus24x7.uconn.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conn.bncollege.com/webapp/wcs/stores/servlet/BNCBShippingDeliveryView?langId=-1&amp;storeId=88191&amp;catalogId=10001" TargetMode="External"/><Relationship Id="rId24" Type="http://schemas.openxmlformats.org/officeDocument/2006/relationships/hyperlink" Target="http://www.microsoft.com/enable/microsoft/mission.aspx" TargetMode="External"/><Relationship Id="rId32" Type="http://schemas.openxmlformats.org/officeDocument/2006/relationships/hyperlink" Target="http://www.oire.uconn.edu/"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lackboard.com/platforms/learn/resources/accessibility.aspx" TargetMode="External"/><Relationship Id="rId23" Type="http://schemas.openxmlformats.org/officeDocument/2006/relationships/hyperlink" Target="https://uconn.onthehub.com" TargetMode="External"/><Relationship Id="rId28" Type="http://schemas.openxmlformats.org/officeDocument/2006/relationships/hyperlink" Target="http://helpcenter.uconn.edu/" TargetMode="External"/><Relationship Id="rId36" Type="http://schemas.openxmlformats.org/officeDocument/2006/relationships/footer" Target="footer2.xml"/><Relationship Id="rId10" Type="http://schemas.openxmlformats.org/officeDocument/2006/relationships/hyperlink" Target="http://uconn.bncollege.com/webapp/wcs/stores/servlet/TBWizardView?catalogId=10001&amp;langId=-1&amp;storeId=88191" TargetMode="External"/><Relationship Id="rId19" Type="http://schemas.openxmlformats.org/officeDocument/2006/relationships/hyperlink" Target="http://www.adobe.com/accessibility/products/reader.html" TargetMode="External"/><Relationship Id="rId31" Type="http://schemas.openxmlformats.org/officeDocument/2006/relationships/hyperlink" Target="http://oir.uconn.edu/FacEv-Information.html" TargetMode="External"/><Relationship Id="rId4" Type="http://schemas.openxmlformats.org/officeDocument/2006/relationships/settings" Target="settings.xml"/><Relationship Id="rId9" Type="http://schemas.openxmlformats.org/officeDocument/2006/relationships/hyperlink" Target="mailto:thomas.hayes@uconn.edu" TargetMode="External"/><Relationship Id="rId14" Type="http://schemas.openxmlformats.org/officeDocument/2006/relationships/hyperlink" Target="http://csd.uconn.edu/" TargetMode="External"/><Relationship Id="rId22" Type="http://schemas.openxmlformats.org/officeDocument/2006/relationships/hyperlink" Target="https://www.google.com/edu/trust/" TargetMode="External"/><Relationship Id="rId27" Type="http://schemas.openxmlformats.org/officeDocument/2006/relationships/hyperlink" Target="http://huskyct.uconn.edu/" TargetMode="External"/><Relationship Id="rId30" Type="http://schemas.openxmlformats.org/officeDocument/2006/relationships/hyperlink" Target="http://geoc.uconn.edu/computer-technology-competency/" TargetMode="External"/><Relationship Id="rId35" Type="http://schemas.openxmlformats.org/officeDocument/2006/relationships/footer" Target="footer1.xml"/><Relationship Id="rId8" Type="http://schemas.openxmlformats.org/officeDocument/2006/relationships/image" Target="media/image1.jp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dyR/0vXskX830l7RB6IJ6w5yaA==">CgMxLjAyCGguZ2pkZ3hzMgppZC4zMGowemxsMgppZC4xZm9iOXRlMgppZC4zem55c2g3MgppZC4zZHk2dmttMgloLjF0M2g1c2YyCmlkLjRkMzRvZzgyCmlkLjJzOGV5bzE4AHIhMUNJUGFsQURKcDl0Q01MM2d5NWxUQ09JeS12QVlCWkc5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1287</Words>
  <Characters>7359</Characters>
  <Application>Microsoft Office Word</Application>
  <DocSecurity>0</DocSecurity>
  <Lines>206</Lines>
  <Paragraphs>117</Paragraphs>
  <ScaleCrop>false</ScaleCrop>
  <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Hayes, Thomas</cp:lastModifiedBy>
  <cp:revision>2</cp:revision>
  <dcterms:created xsi:type="dcterms:W3CDTF">2026-04-04T18:07:00Z</dcterms:created>
  <dcterms:modified xsi:type="dcterms:W3CDTF">2026-04-04T18:07:00Z</dcterms:modified>
</cp:coreProperties>
</file>