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0D9CC" w14:textId="5D96C9D6" w:rsidR="00A26A5B" w:rsidRDefault="00A26A5B" w:rsidP="00F0603A">
      <w:pPr>
        <w:tabs>
          <w:tab w:val="left" w:pos="9990"/>
        </w:tabs>
        <w:ind w:left="7200"/>
      </w:pPr>
      <w:r>
        <w:tab/>
      </w:r>
    </w:p>
    <w:p w14:paraId="24153669" w14:textId="1C4DB836" w:rsidR="00A26A5B" w:rsidRDefault="0046609E" w:rsidP="00430A3E">
      <w:pPr>
        <w:tabs>
          <w:tab w:val="right" w:pos="10080"/>
        </w:tabs>
      </w:pPr>
      <w:r>
        <w:rPr>
          <w:noProof/>
        </w:rPr>
        <w:drawing>
          <wp:inline distT="0" distB="0" distL="0" distR="0" wp14:anchorId="07694C0C" wp14:editId="27ACCFC6">
            <wp:extent cx="1597025" cy="475615"/>
            <wp:effectExtent l="0" t="0" r="317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C183D7F6-B498-43B3-948B-1728B52AA6E4}">
                          <adec:decorative xmlns="" xmlns:o="urn:schemas-microsoft-com:office:office" xmlns:v="urn:schemas-microsoft-com:vml" xmlns:w10="urn:schemas-microsoft-com:office:word" xmlns:w="http://schemas.openxmlformats.org/wordprocessingml/2006/main" xmlns:a14="http://schemas.microsoft.com/office/drawing/2010/main" xmlns:adec="http://schemas.microsoft.com/office/drawing/2017/decorative" xmlns:arto="http://schemas.microsoft.com/office/word/2006/arto" val="1"/>
                        </a:ext>
                      </a:extLst>
                    </a:blip>
                    <a:stretch>
                      <a:fillRect/>
                    </a:stretch>
                  </pic:blipFill>
                  <pic:spPr>
                    <a:xfrm>
                      <a:off x="0" y="0"/>
                      <a:ext cx="1597025" cy="475615"/>
                    </a:xfrm>
                    <a:prstGeom prst="rect">
                      <a:avLst/>
                    </a:prstGeom>
                  </pic:spPr>
                </pic:pic>
              </a:graphicData>
            </a:graphic>
          </wp:inline>
        </w:drawing>
      </w:r>
      <w:r w:rsidR="00430A3E">
        <w:tab/>
      </w:r>
      <w:r w:rsidR="00430A3E">
        <w:tab/>
      </w:r>
    </w:p>
    <w:p w14:paraId="5CD51317" w14:textId="77777777" w:rsidR="00A26A5B" w:rsidRDefault="00A26A5B" w:rsidP="00232A2D"/>
    <w:p w14:paraId="754A34FD" w14:textId="44C614C1" w:rsidR="00A26A5B" w:rsidRDefault="53BE51E4" w:rsidP="00232A2D">
      <w:pPr>
        <w:pStyle w:val="Heading1"/>
      </w:pPr>
      <w:r>
        <w:t xml:space="preserve">HIST 3326 </w:t>
      </w:r>
      <w:r w:rsidR="00A26A5B">
        <w:t>Syllabus</w:t>
      </w:r>
      <w:r w:rsidR="63570960">
        <w:t xml:space="preserve"> – </w:t>
      </w:r>
      <w:r w:rsidR="00A26A5B">
        <w:t>S</w:t>
      </w:r>
      <w:r w:rsidR="348D03C7">
        <w:t xml:space="preserve">ummer </w:t>
      </w:r>
      <w:r w:rsidR="63570960">
        <w:t>S</w:t>
      </w:r>
      <w:r w:rsidR="62F03AED">
        <w:t>ession</w:t>
      </w:r>
      <w:r w:rsidR="63570960">
        <w:t xml:space="preserve"> I 202</w:t>
      </w:r>
      <w:r w:rsidR="00466DE2">
        <w:t>6</w:t>
      </w:r>
    </w:p>
    <w:p w14:paraId="3ADFD3BC" w14:textId="77777777" w:rsidR="00A26A5B" w:rsidRDefault="00A26A5B" w:rsidP="00232A2D"/>
    <w:p w14:paraId="37CA96A9" w14:textId="77777777" w:rsidR="00A26A5B" w:rsidRDefault="00A26A5B" w:rsidP="00232A2D">
      <w:r>
        <w:t xml:space="preserve">Excluding materials for purchase, syllabus information may be subject to change. The most up-to-date syllabus is located within the course in </w:t>
      </w:r>
      <w:proofErr w:type="spellStart"/>
      <w:r>
        <w:t>HuskyCT</w:t>
      </w:r>
      <w:proofErr w:type="spellEnd"/>
      <w:r>
        <w:t>.</w:t>
      </w:r>
    </w:p>
    <w:p w14:paraId="71DB3A71" w14:textId="77777777" w:rsidR="00A26A5B" w:rsidRDefault="00A26A5B" w:rsidP="00232A2D">
      <w:pPr>
        <w:pStyle w:val="Heading2"/>
      </w:pPr>
      <w:bookmarkStart w:id="0" w:name="bookmark=id.30j0zll"/>
      <w:bookmarkEnd w:id="0"/>
      <w:r>
        <w:t>Course and Instructor Information</w:t>
      </w:r>
    </w:p>
    <w:p w14:paraId="025DF45F" w14:textId="77777777" w:rsidR="00A26A5B" w:rsidRDefault="00A26A5B" w:rsidP="00232A2D"/>
    <w:p w14:paraId="6974829A" w14:textId="5631F5E0" w:rsidR="00A26A5B" w:rsidRDefault="00A26A5B" w:rsidP="00232A2D">
      <w:r>
        <w:t xml:space="preserve">Course Title: </w:t>
      </w:r>
      <w:r w:rsidR="2B95D033">
        <w:t>Ancient Rome: Emperors and Barbarians</w:t>
      </w:r>
    </w:p>
    <w:p w14:paraId="35C34097" w14:textId="12D8AA04" w:rsidR="00A26A5B" w:rsidRDefault="00A26A5B" w:rsidP="00232A2D">
      <w:r>
        <w:t xml:space="preserve">Credits: </w:t>
      </w:r>
      <w:r w:rsidR="7C19F3AC">
        <w:t>3</w:t>
      </w:r>
    </w:p>
    <w:p w14:paraId="1E91A7E4" w14:textId="3B998E45" w:rsidR="00A26A5B" w:rsidRDefault="00A26A5B" w:rsidP="00232A2D">
      <w:r>
        <w:t xml:space="preserve">Format:  </w:t>
      </w:r>
      <w:r w:rsidR="688EC52E">
        <w:t>Fully Online, Asynchronous</w:t>
      </w:r>
    </w:p>
    <w:p w14:paraId="54E290CC" w14:textId="0D5AC889" w:rsidR="00A26A5B" w:rsidRDefault="00A26A5B" w:rsidP="16A31CA9">
      <w:pPr>
        <w:rPr>
          <w:b/>
          <w:bCs/>
        </w:rPr>
      </w:pPr>
      <w:r w:rsidRPr="16A31CA9">
        <w:rPr>
          <w:b/>
          <w:bCs/>
        </w:rPr>
        <w:t xml:space="preserve">Prerequisites: </w:t>
      </w:r>
      <w:r w:rsidR="070919E8">
        <w:t>None</w:t>
      </w:r>
    </w:p>
    <w:p w14:paraId="12D9BA14" w14:textId="77537BB7" w:rsidR="00A26A5B" w:rsidRDefault="00A26A5B" w:rsidP="00232A2D">
      <w:r w:rsidRPr="371B8372">
        <w:rPr>
          <w:b/>
          <w:bCs/>
        </w:rPr>
        <w:t xml:space="preserve">Professor:  </w:t>
      </w:r>
      <w:r w:rsidR="388A89D5">
        <w:t>Kevin Feeney</w:t>
      </w:r>
      <w:r>
        <w:t xml:space="preserve"> </w:t>
      </w:r>
    </w:p>
    <w:p w14:paraId="45C44E2F" w14:textId="77777777" w:rsidR="00A26A5B" w:rsidRDefault="00A26A5B" w:rsidP="00232A2D"/>
    <w:p w14:paraId="16F82E67" w14:textId="024F1A67" w:rsidR="00A26A5B" w:rsidRDefault="00A26A5B" w:rsidP="7AB1C3BF">
      <w:pPr>
        <w:rPr>
          <w:b/>
          <w:bCs/>
        </w:rPr>
      </w:pPr>
      <w:r w:rsidRPr="7AB1C3BF">
        <w:rPr>
          <w:b/>
          <w:bCs/>
        </w:rPr>
        <w:t xml:space="preserve">Email: </w:t>
      </w:r>
      <w:r w:rsidR="391ACADF">
        <w:t>kevin.m.feeney@uconn.edu</w:t>
      </w:r>
    </w:p>
    <w:p w14:paraId="7D4286FE" w14:textId="5E383405" w:rsidR="00A26A5B" w:rsidRDefault="00A26A5B">
      <w:r w:rsidRPr="4C8D38B4">
        <w:rPr>
          <w:b/>
          <w:bCs/>
        </w:rPr>
        <w:t xml:space="preserve">Office Hours/Availability: </w:t>
      </w:r>
      <w:r w:rsidR="364D45E1">
        <w:t>I will hold</w:t>
      </w:r>
      <w:r w:rsidR="364D45E1" w:rsidRPr="4C8D38B4">
        <w:rPr>
          <w:b/>
          <w:bCs/>
        </w:rPr>
        <w:t xml:space="preserve"> </w:t>
      </w:r>
      <w:r w:rsidR="364D45E1">
        <w:t>office hours on Wednesdays from 12 – 2PM</w:t>
      </w:r>
      <w:r w:rsidR="07AF5BEE">
        <w:t xml:space="preserve"> </w:t>
      </w:r>
      <w:r w:rsidR="54B71F8A">
        <w:t>o</w:t>
      </w:r>
      <w:r w:rsidR="07AF5BEE">
        <w:t xml:space="preserve">n </w:t>
      </w:r>
      <w:hyperlink r:id="rId11">
        <w:r w:rsidR="07AF5BEE" w:rsidRPr="4C8D38B4">
          <w:rPr>
            <w:rStyle w:val="Hyperlink"/>
          </w:rPr>
          <w:t>Teams</w:t>
        </w:r>
      </w:hyperlink>
      <w:r w:rsidR="07AF5BEE">
        <w:t xml:space="preserve"> </w:t>
      </w:r>
      <w:r w:rsidR="743D05A8">
        <w:t xml:space="preserve"> </w:t>
      </w:r>
    </w:p>
    <w:p w14:paraId="0B72588A" w14:textId="7C875CCD" w:rsidR="3E717557" w:rsidRDefault="3E717557"/>
    <w:p w14:paraId="1E22BB2E" w14:textId="6014BB49" w:rsidR="743D05A8" w:rsidRDefault="743D05A8">
      <w:r>
        <w:t xml:space="preserve">I will also meet </w:t>
      </w:r>
      <w:r w:rsidR="0D6E69D5">
        <w:t>o</w:t>
      </w:r>
      <w:r>
        <w:t>n Teams by appointment.</w:t>
      </w:r>
    </w:p>
    <w:p w14:paraId="407562B9" w14:textId="0BA5E5CB" w:rsidR="3E717557" w:rsidRDefault="3E717557" w:rsidP="3E717557">
      <w:pPr>
        <w:rPr>
          <w:b/>
          <w:bCs/>
        </w:rPr>
      </w:pPr>
    </w:p>
    <w:p w14:paraId="550DFC36" w14:textId="08A5AECC" w:rsidR="743D05A8" w:rsidRDefault="743D05A8">
      <w:r>
        <w:t>I aim to respond to all questions within 24 hours during weekdays. If you do not hear back from me within this period, please feel free to send a follow-up.</w:t>
      </w:r>
    </w:p>
    <w:p w14:paraId="56FA0D01" w14:textId="7FA7E990" w:rsidR="3E717557" w:rsidRDefault="3E717557" w:rsidP="3E717557">
      <w:pPr>
        <w:rPr>
          <w:b/>
          <w:bCs/>
        </w:rPr>
      </w:pPr>
    </w:p>
    <w:p w14:paraId="30040F1E" w14:textId="77777777" w:rsidR="00A26A5B" w:rsidRDefault="00A26A5B" w:rsidP="00232A2D">
      <w:pPr>
        <w:pStyle w:val="Heading2"/>
      </w:pPr>
      <w:bookmarkStart w:id="1" w:name="bookmark=id.1fob9te" w:colFirst="0" w:colLast="0"/>
      <w:bookmarkEnd w:id="1"/>
      <w:r>
        <w:t>Course Materials</w:t>
      </w:r>
    </w:p>
    <w:p w14:paraId="13C50C45" w14:textId="1F00C435" w:rsidR="00A26A5B" w:rsidRDefault="00A26A5B" w:rsidP="3E717557"/>
    <w:p w14:paraId="69F1B409" w14:textId="77777777" w:rsidR="00A26A5B" w:rsidRDefault="00A26A5B" w:rsidP="00232A2D"/>
    <w:p w14:paraId="78949A67" w14:textId="69DADBE4" w:rsidR="00A26A5B" w:rsidRPr="00466644" w:rsidRDefault="00A26A5B" w:rsidP="00232A2D">
      <w:r w:rsidRPr="00466644">
        <w:rPr>
          <w:shd w:val="clear" w:color="auto" w:fill="FFFFFF"/>
        </w:rPr>
        <w:t>A</w:t>
      </w:r>
      <w:r w:rsidR="5AE9FDA5" w:rsidRPr="00466644">
        <w:rPr>
          <w:shd w:val="clear" w:color="auto" w:fill="FFFFFF"/>
        </w:rPr>
        <w:t>ll</w:t>
      </w:r>
      <w:r w:rsidRPr="00466644">
        <w:rPr>
          <w:shd w:val="clear" w:color="auto" w:fill="FFFFFF"/>
        </w:rPr>
        <w:t xml:space="preserve"> instructional materials and links to resources are available from within the </w:t>
      </w:r>
      <w:proofErr w:type="spellStart"/>
      <w:r w:rsidRPr="00466644">
        <w:rPr>
          <w:shd w:val="clear" w:color="auto" w:fill="FFFFFF"/>
        </w:rPr>
        <w:t>HuskyCT</w:t>
      </w:r>
      <w:proofErr w:type="spellEnd"/>
      <w:r w:rsidRPr="00466644">
        <w:rPr>
          <w:shd w:val="clear" w:color="auto" w:fill="FFFFFF"/>
        </w:rPr>
        <w:t xml:space="preserve"> course.</w:t>
      </w:r>
    </w:p>
    <w:p w14:paraId="77F45926" w14:textId="77777777" w:rsidR="00A26A5B" w:rsidRDefault="00A26A5B" w:rsidP="00232A2D">
      <w:pPr>
        <w:pStyle w:val="Heading2"/>
      </w:pPr>
      <w:r>
        <w:t>Course Description</w:t>
      </w:r>
    </w:p>
    <w:p w14:paraId="740D1132" w14:textId="77777777" w:rsidR="00A26A5B" w:rsidRDefault="00A26A5B" w:rsidP="00232A2D">
      <w:bookmarkStart w:id="2" w:name="bookmark=id.3znysh7"/>
      <w:bookmarkEnd w:id="2"/>
    </w:p>
    <w:p w14:paraId="035DD869" w14:textId="2F47E8A3" w:rsidR="00A26A5B" w:rsidRDefault="53C29ACE" w:rsidP="16A31CA9">
      <w:pPr>
        <w:shd w:val="clear" w:color="auto" w:fill="FFFFFF" w:themeFill="background1"/>
        <w:rPr>
          <w:color w:val="222222"/>
        </w:rPr>
      </w:pPr>
      <w:r w:rsidRPr="16A31CA9">
        <w:rPr>
          <w:color w:val="222222"/>
        </w:rPr>
        <w:t>The Roman Empire, from its beginnings until its transformation (or "fall") under the "barbarian" invasions, and its influence on later history. CA 1.</w:t>
      </w:r>
    </w:p>
    <w:p w14:paraId="6F818D96" w14:textId="1D2C5976" w:rsidR="00A26A5B" w:rsidRDefault="53C29ACE" w:rsidP="16A31CA9">
      <w:pPr>
        <w:shd w:val="clear" w:color="auto" w:fill="FFFFFF" w:themeFill="background1"/>
        <w:rPr>
          <w:color w:val="222222"/>
        </w:rPr>
      </w:pPr>
      <w:r w:rsidRPr="16A31CA9">
        <w:rPr>
          <w:color w:val="222222"/>
        </w:rPr>
        <w:t xml:space="preserve">  </w:t>
      </w:r>
    </w:p>
    <w:p w14:paraId="0A70C75B" w14:textId="51B2AB96" w:rsidR="00A26A5B" w:rsidRDefault="53C29ACE" w:rsidP="16A31CA9">
      <w:pPr>
        <w:shd w:val="clear" w:color="auto" w:fill="FFFFFF" w:themeFill="background1"/>
        <w:rPr>
          <w:color w:val="222222"/>
        </w:rPr>
      </w:pPr>
      <w:r w:rsidRPr="16A31CA9">
        <w:rPr>
          <w:b/>
          <w:bCs/>
          <w:color w:val="222222"/>
        </w:rPr>
        <w:t>Content Areas:</w:t>
      </w:r>
      <w:r w:rsidRPr="16A31CA9">
        <w:rPr>
          <w:color w:val="222222"/>
        </w:rPr>
        <w:t xml:space="preserve"> CA1: Arts &amp; Humanities  </w:t>
      </w:r>
    </w:p>
    <w:p w14:paraId="6C24A884" w14:textId="7E31CCFF" w:rsidR="00A26A5B" w:rsidRDefault="53C29ACE" w:rsidP="3E717557">
      <w:pPr>
        <w:shd w:val="clear" w:color="auto" w:fill="FFFFFF" w:themeFill="background1"/>
      </w:pPr>
      <w:r w:rsidRPr="3E717557">
        <w:rPr>
          <w:b/>
          <w:bCs/>
          <w:color w:val="222222"/>
        </w:rPr>
        <w:t>Topics of Inquiry:</w:t>
      </w:r>
      <w:r w:rsidRPr="3E717557">
        <w:rPr>
          <w:color w:val="222222"/>
        </w:rPr>
        <w:t xml:space="preserve"> TOI2: Cultural </w:t>
      </w:r>
      <w:proofErr w:type="spellStart"/>
      <w:r w:rsidRPr="3E717557">
        <w:rPr>
          <w:color w:val="222222"/>
        </w:rPr>
        <w:t>Dimen</w:t>
      </w:r>
      <w:r w:rsidR="2F4478F8" w:rsidRPr="3E717557">
        <w:rPr>
          <w:color w:val="222222"/>
        </w:rPr>
        <w:t>si</w:t>
      </w:r>
      <w:proofErr w:type="spellEnd"/>
      <w:r w:rsidRPr="3E717557">
        <w:rPr>
          <w:color w:val="222222"/>
        </w:rPr>
        <w:t xml:space="preserve"> Human Exp, TOI5: </w:t>
      </w:r>
      <w:proofErr w:type="spellStart"/>
      <w:r w:rsidRPr="3E717557">
        <w:rPr>
          <w:color w:val="222222"/>
        </w:rPr>
        <w:t>Indiv</w:t>
      </w:r>
      <w:proofErr w:type="spellEnd"/>
      <w:r w:rsidRPr="3E717557">
        <w:rPr>
          <w:color w:val="222222"/>
        </w:rPr>
        <w:t xml:space="preserve"> Values Soc Inst</w:t>
      </w:r>
      <w:r w:rsidRPr="3E717557">
        <w:rPr>
          <w:rFonts w:ascii="Roboto" w:eastAsia="Roboto" w:hAnsi="Roboto" w:cs="Roboto"/>
          <w:color w:val="222222"/>
          <w:sz w:val="24"/>
          <w:szCs w:val="24"/>
        </w:rPr>
        <w:t xml:space="preserve">  </w:t>
      </w:r>
    </w:p>
    <w:p w14:paraId="39CDF05B" w14:textId="1FE90BB6" w:rsidR="4AE04BAB" w:rsidRDefault="4AE04BAB" w:rsidP="3E717557">
      <w:pPr>
        <w:spacing w:before="240" w:after="240"/>
        <w:rPr>
          <w:color w:val="000000" w:themeColor="text1"/>
        </w:rPr>
      </w:pPr>
      <w:r w:rsidRPr="3E717557">
        <w:rPr>
          <w:i/>
          <w:iCs/>
          <w:color w:val="000000" w:themeColor="text1"/>
        </w:rPr>
        <w:t>“I have fixed no limits or duration to their possessions: I have given them empire without end.”</w:t>
      </w:r>
    </w:p>
    <w:p w14:paraId="1421A5C4" w14:textId="7CECCEAF" w:rsidR="4AE04BAB" w:rsidRDefault="4AE04BAB" w:rsidP="3E717557">
      <w:pPr>
        <w:spacing w:before="240" w:after="240"/>
        <w:ind w:firstLine="720"/>
        <w:rPr>
          <w:color w:val="000000" w:themeColor="text1"/>
        </w:rPr>
      </w:pPr>
      <w:r w:rsidRPr="3E717557">
        <w:rPr>
          <w:color w:val="000000" w:themeColor="text1"/>
        </w:rPr>
        <w:t>– Jupiter, The Aeneid of Vergil</w:t>
      </w:r>
    </w:p>
    <w:p w14:paraId="6D6048E5" w14:textId="6963F404" w:rsidR="4AE04BAB" w:rsidRDefault="4AE04BAB" w:rsidP="3B4B17BA">
      <w:pPr>
        <w:spacing w:before="240" w:after="240"/>
        <w:rPr>
          <w:color w:val="000000" w:themeColor="text1"/>
        </w:rPr>
      </w:pPr>
      <w:r w:rsidRPr="3B4B17BA">
        <w:rPr>
          <w:color w:val="000000" w:themeColor="text1"/>
        </w:rPr>
        <w:t xml:space="preserve">The Roman Empire dominated the Mediterranean for over half a millennium following its foundation by Augustus at the end of the first century BCE, with a legacy that would far outlast even that. During this time, the Romans both transformed the world around them and were themselves changed dramatically. Although beginning as an imperialist project subjugating provinces to bring wealth to its Italian core, the Empire slowly became a broader ‘commonwealth’ of peoples who adopted elements of Roman norms, culture and identity while in turn changing the very idea of what it meant to be ‘Roman’. At the same time, the Empire would also experience a religious revolution as the new faith of Christianity was born, persecuted, and ultimately captured the very heights of society – all while the Romans faced stronger external and military challenges than ever before, culminating in </w:t>
      </w:r>
      <w:r w:rsidR="05AA2EB9" w:rsidRPr="3B4B17BA">
        <w:rPr>
          <w:color w:val="000000" w:themeColor="text1"/>
        </w:rPr>
        <w:t>the famous unravelling of the Empire in the West.</w:t>
      </w:r>
      <w:r w:rsidRPr="3B4B17BA">
        <w:rPr>
          <w:color w:val="000000" w:themeColor="text1"/>
        </w:rPr>
        <w:t xml:space="preserve"> This course will introduce students to the fascinating and multifaceted world of imperial Rome in all its breadth and contradictions.</w:t>
      </w:r>
      <w:r w:rsidR="5BEABD71" w:rsidRPr="3B4B17BA">
        <w:rPr>
          <w:color w:val="000000" w:themeColor="text1"/>
        </w:rPr>
        <w:t xml:space="preserve"> No prior knowledge or experience of Ancient History is required.</w:t>
      </w:r>
    </w:p>
    <w:p w14:paraId="28C814FB" w14:textId="12B745E7" w:rsidR="3E717557" w:rsidRDefault="3E717557"/>
    <w:p w14:paraId="250DF9C2" w14:textId="77777777" w:rsidR="00A26A5B" w:rsidRDefault="00A26A5B" w:rsidP="00232A2D"/>
    <w:p w14:paraId="24335C73" w14:textId="77777777" w:rsidR="00A26A5B" w:rsidRDefault="00A26A5B" w:rsidP="00232A2D">
      <w:pPr>
        <w:pStyle w:val="Heading2"/>
      </w:pPr>
      <w:r>
        <w:lastRenderedPageBreak/>
        <w:t>Course Objectives</w:t>
      </w:r>
    </w:p>
    <w:p w14:paraId="616E5A81" w14:textId="77777777" w:rsidR="00A26A5B" w:rsidRDefault="00A26A5B" w:rsidP="00232A2D">
      <w:bookmarkStart w:id="3" w:name="bookmark=id.2et92p0" w:colFirst="0" w:colLast="0"/>
      <w:bookmarkEnd w:id="3"/>
    </w:p>
    <w:p w14:paraId="6192DF94" w14:textId="77777777" w:rsidR="00A26A5B" w:rsidRDefault="00A26A5B" w:rsidP="00232A2D">
      <w:r>
        <w:t xml:space="preserve">By the end of the semester, students should be able to: </w:t>
      </w:r>
    </w:p>
    <w:p w14:paraId="5A980D00" w14:textId="77777777" w:rsidR="00A26A5B" w:rsidRDefault="00A26A5B" w:rsidP="00232A2D"/>
    <w:p w14:paraId="1637A9D8" w14:textId="0C9BB492" w:rsidR="00A26A5B" w:rsidRDefault="2FC07CC1" w:rsidP="16A31CA9">
      <w:pPr>
        <w:pStyle w:val="ListParagraph"/>
        <w:numPr>
          <w:ilvl w:val="0"/>
          <w:numId w:val="6"/>
        </w:numPr>
        <w:rPr>
          <w:color w:val="000000" w:themeColor="text1"/>
        </w:rPr>
      </w:pPr>
      <w:r w:rsidRPr="16A31CA9">
        <w:rPr>
          <w:color w:val="000000" w:themeColor="text1"/>
        </w:rPr>
        <w:t>Identify the basic geography of the ancient Mediterranean. (TOI 2.1)</w:t>
      </w:r>
    </w:p>
    <w:p w14:paraId="029E0485" w14:textId="16ACBAC9" w:rsidR="2FC07CC1" w:rsidRDefault="2FC07CC1" w:rsidP="16A31CA9">
      <w:pPr>
        <w:pStyle w:val="ListParagraph"/>
        <w:numPr>
          <w:ilvl w:val="0"/>
          <w:numId w:val="6"/>
        </w:numPr>
        <w:rPr>
          <w:color w:val="000000" w:themeColor="text1"/>
        </w:rPr>
      </w:pPr>
      <w:r w:rsidRPr="16A31CA9">
        <w:rPr>
          <w:color w:val="000000" w:themeColor="text1"/>
          <w:lang w:val="en"/>
        </w:rPr>
        <w:t xml:space="preserve">Describe key events in the history of the Roman Empire, the importance of prominent individuals and ideas, and the structures and societies in which they were embedded. </w:t>
      </w:r>
      <w:r w:rsidRPr="16A31CA9">
        <w:rPr>
          <w:color w:val="000000" w:themeColor="text1"/>
        </w:rPr>
        <w:t>(TOI 2.1) (TOI 5)</w:t>
      </w:r>
    </w:p>
    <w:p w14:paraId="22D5844B" w14:textId="160AFAB5" w:rsidR="2FC07CC1" w:rsidRDefault="2FC07CC1" w:rsidP="16A31CA9">
      <w:pPr>
        <w:pStyle w:val="ListParagraph"/>
        <w:numPr>
          <w:ilvl w:val="0"/>
          <w:numId w:val="6"/>
        </w:numPr>
        <w:rPr>
          <w:color w:val="000000" w:themeColor="text1"/>
        </w:rPr>
      </w:pPr>
      <w:r w:rsidRPr="16A31CA9">
        <w:rPr>
          <w:color w:val="000000" w:themeColor="text1"/>
          <w:lang w:val="en"/>
        </w:rPr>
        <w:t xml:space="preserve">Compare and contrast the treatment of major transhistorical issues in your own society and that of the Roman Mediterranean. </w:t>
      </w:r>
      <w:r w:rsidRPr="16A31CA9">
        <w:rPr>
          <w:color w:val="000000" w:themeColor="text1"/>
        </w:rPr>
        <w:t>(TOI 2.1), (TOI 5)</w:t>
      </w:r>
    </w:p>
    <w:p w14:paraId="6F195EF0" w14:textId="6766950F" w:rsidR="2FC07CC1" w:rsidRDefault="2FC07CC1" w:rsidP="16A31CA9">
      <w:pPr>
        <w:pStyle w:val="ListParagraph"/>
        <w:numPr>
          <w:ilvl w:val="0"/>
          <w:numId w:val="6"/>
        </w:numPr>
        <w:rPr>
          <w:color w:val="000000" w:themeColor="text1"/>
        </w:rPr>
      </w:pPr>
      <w:r w:rsidRPr="16A31CA9">
        <w:rPr>
          <w:color w:val="000000" w:themeColor="text1"/>
        </w:rPr>
        <w:t>Evaluate questions of reliability and utility for a wide range of primary sources including both written and material evidence. (TOI 2.1), (TOI 5)</w:t>
      </w:r>
    </w:p>
    <w:p w14:paraId="1DA307C9" w14:textId="2299904A" w:rsidR="2FC07CC1" w:rsidRDefault="2FC07CC1" w:rsidP="16A31CA9">
      <w:pPr>
        <w:pStyle w:val="ListParagraph"/>
        <w:numPr>
          <w:ilvl w:val="0"/>
          <w:numId w:val="6"/>
        </w:numPr>
        <w:rPr>
          <w:color w:val="000000" w:themeColor="text1"/>
        </w:rPr>
      </w:pPr>
      <w:r w:rsidRPr="16A31CA9">
        <w:rPr>
          <w:color w:val="000000" w:themeColor="text1"/>
          <w:lang w:val="en"/>
        </w:rPr>
        <w:t xml:space="preserve">Formulate a historical argument with a clear thesis and evidence based on your identification and investigation of a historical problem. </w:t>
      </w:r>
      <w:r w:rsidRPr="16A31CA9">
        <w:rPr>
          <w:color w:val="000000" w:themeColor="text1"/>
        </w:rPr>
        <w:t>(TOI 2.1)</w:t>
      </w:r>
    </w:p>
    <w:p w14:paraId="707B8C12" w14:textId="77777777" w:rsidR="00A26A5B" w:rsidRDefault="00A26A5B" w:rsidP="00232A2D"/>
    <w:p w14:paraId="4EB98F1E" w14:textId="77777777" w:rsidR="00A26A5B" w:rsidRDefault="00A26A5B" w:rsidP="00232A2D">
      <w:pPr>
        <w:pStyle w:val="Heading2"/>
      </w:pPr>
      <w:r>
        <w:t>Course Outline (and Calendar if Applicable)</w:t>
      </w:r>
    </w:p>
    <w:p w14:paraId="3FB4400D" w14:textId="77777777" w:rsidR="00A26A5B" w:rsidRDefault="00A26A5B" w:rsidP="00232A2D">
      <w:bookmarkStart w:id="4" w:name="bookmark=id.tyjcwt" w:colFirst="0" w:colLast="0"/>
      <w:bookmarkEnd w:id="4"/>
    </w:p>
    <w:p w14:paraId="0109F783" w14:textId="75850973" w:rsidR="00A26A5B" w:rsidRDefault="00A26A5B" w:rsidP="00232A2D">
      <w:r>
        <w:t xml:space="preserve">Module 1: </w:t>
      </w:r>
      <w:r w:rsidR="0E070432">
        <w:t>From Republic to Empire</w:t>
      </w:r>
    </w:p>
    <w:p w14:paraId="76690652" w14:textId="5BA750B8" w:rsidR="00A26A5B" w:rsidRDefault="00A26A5B" w:rsidP="00232A2D">
      <w:r>
        <w:t xml:space="preserve">Module 2: </w:t>
      </w:r>
      <w:r w:rsidR="0EEBB8C7">
        <w:t>The Principate</w:t>
      </w:r>
    </w:p>
    <w:p w14:paraId="6F169DF1" w14:textId="5FB7F466" w:rsidR="0EEBB8C7" w:rsidRDefault="0EEBB8C7">
      <w:r>
        <w:t>Module 3: Society and Culture</w:t>
      </w:r>
    </w:p>
    <w:p w14:paraId="7DC589ED" w14:textId="41F645FC" w:rsidR="0EEBB8C7" w:rsidRDefault="0EEBB8C7">
      <w:r>
        <w:t>Module 4: Late Antiquity</w:t>
      </w:r>
    </w:p>
    <w:p w14:paraId="1A9A5515" w14:textId="38E1B472" w:rsidR="0EEBB8C7" w:rsidRDefault="0EEBB8C7">
      <w:r>
        <w:t>Module 5: Decline, Fall and Legacy</w:t>
      </w:r>
    </w:p>
    <w:p w14:paraId="311BFCFA" w14:textId="77777777" w:rsidR="00A26A5B" w:rsidRDefault="00A26A5B" w:rsidP="00232A2D"/>
    <w:p w14:paraId="19C4C5A9" w14:textId="77777777" w:rsidR="00A26A5B" w:rsidRDefault="00A26A5B" w:rsidP="00232A2D">
      <w:pPr>
        <w:pStyle w:val="Heading2"/>
      </w:pPr>
      <w:r>
        <w:t>Course Requirements and Grading</w:t>
      </w:r>
    </w:p>
    <w:p w14:paraId="2CDF98C5" w14:textId="77777777" w:rsidR="00A26A5B" w:rsidRDefault="00A26A5B" w:rsidP="00232A2D">
      <w:bookmarkStart w:id="5" w:name="bookmark=id.3dy6vkm" w:colFirst="0" w:colLast="0"/>
      <w:bookmarkEnd w:id="5"/>
    </w:p>
    <w:p w14:paraId="18F49622" w14:textId="77777777" w:rsidR="00A26A5B" w:rsidRPr="000F5B56" w:rsidRDefault="00A26A5B" w:rsidP="00232A2D">
      <w:pPr>
        <w:rPr>
          <w:b/>
          <w:bCs/>
        </w:rPr>
      </w:pPr>
      <w:r w:rsidRPr="000F5B56">
        <w:rPr>
          <w:b/>
          <w:bCs/>
        </w:rPr>
        <w:t>Summary of Course Grading:</w:t>
      </w:r>
    </w:p>
    <w:p w14:paraId="7A3064A6" w14:textId="77777777" w:rsidR="00A26A5B" w:rsidRDefault="00A26A5B" w:rsidP="00232A2D"/>
    <w:tbl>
      <w:tblPr>
        <w:tblStyle w:val="GridTable1Light"/>
        <w:tblW w:w="4428" w:type="dxa"/>
        <w:tblLayout w:type="fixed"/>
        <w:tblLook w:val="0420" w:firstRow="1" w:lastRow="0" w:firstColumn="0" w:lastColumn="0" w:noHBand="0" w:noVBand="1"/>
        <w:tblDescription w:val="Course Grading"/>
      </w:tblPr>
      <w:tblGrid>
        <w:gridCol w:w="3135"/>
        <w:gridCol w:w="1293"/>
      </w:tblGrid>
      <w:tr w:rsidR="00A26A5B" w14:paraId="59407554" w14:textId="77777777" w:rsidTr="37073876">
        <w:trPr>
          <w:cnfStyle w:val="100000000000" w:firstRow="1" w:lastRow="0" w:firstColumn="0" w:lastColumn="0" w:oddVBand="0" w:evenVBand="0" w:oddHBand="0" w:evenHBand="0" w:firstRowFirstColumn="0" w:firstRowLastColumn="0" w:lastRowFirstColumn="0" w:lastRowLastColumn="0"/>
          <w:trHeight w:val="60"/>
          <w:tblHeader/>
        </w:trPr>
        <w:tc>
          <w:tcPr>
            <w:tcW w:w="3135" w:type="dxa"/>
            <w:tcBorders>
              <w:top w:val="single" w:sz="4" w:space="0" w:color="auto"/>
              <w:left w:val="single" w:sz="4" w:space="0" w:color="auto"/>
            </w:tcBorders>
          </w:tcPr>
          <w:p w14:paraId="2D922D64" w14:textId="77777777" w:rsidR="00A26A5B" w:rsidRDefault="00A26A5B" w:rsidP="00232A2D">
            <w:r>
              <w:t>Course Components</w:t>
            </w:r>
          </w:p>
        </w:tc>
        <w:tc>
          <w:tcPr>
            <w:tcW w:w="1293" w:type="dxa"/>
            <w:tcBorders>
              <w:top w:val="single" w:sz="4" w:space="0" w:color="auto"/>
              <w:right w:val="single" w:sz="4" w:space="0" w:color="auto"/>
            </w:tcBorders>
          </w:tcPr>
          <w:p w14:paraId="5BE41D2F" w14:textId="77777777" w:rsidR="00A26A5B" w:rsidRDefault="00A26A5B" w:rsidP="00232A2D">
            <w:r>
              <w:t>Weight</w:t>
            </w:r>
          </w:p>
        </w:tc>
      </w:tr>
      <w:tr w:rsidR="00A26A5B" w14:paraId="40AF353F" w14:textId="77777777" w:rsidTr="37073876">
        <w:trPr>
          <w:cnfStyle w:val="100000000000" w:firstRow="1" w:lastRow="0" w:firstColumn="0" w:lastColumn="0" w:oddVBand="0" w:evenVBand="0" w:oddHBand="0" w:evenHBand="0" w:firstRowFirstColumn="0" w:firstRowLastColumn="0" w:lastRowFirstColumn="0" w:lastRowLastColumn="0"/>
          <w:tblHeader/>
        </w:trPr>
        <w:tc>
          <w:tcPr>
            <w:tcW w:w="3135" w:type="dxa"/>
            <w:tcBorders>
              <w:left w:val="single" w:sz="4" w:space="0" w:color="auto"/>
            </w:tcBorders>
          </w:tcPr>
          <w:p w14:paraId="18E20EE1" w14:textId="666F9070" w:rsidR="00A26A5B" w:rsidRPr="00DB42B1" w:rsidRDefault="620481AE" w:rsidP="00232A2D">
            <w:pPr>
              <w:rPr>
                <w:b w:val="0"/>
                <w:bCs w:val="0"/>
              </w:rPr>
            </w:pPr>
            <w:r>
              <w:rPr>
                <w:b w:val="0"/>
                <w:bCs w:val="0"/>
              </w:rPr>
              <w:t>Module Quizzes (4)</w:t>
            </w:r>
          </w:p>
        </w:tc>
        <w:tc>
          <w:tcPr>
            <w:tcW w:w="1293" w:type="dxa"/>
            <w:tcBorders>
              <w:right w:val="single" w:sz="4" w:space="0" w:color="auto"/>
            </w:tcBorders>
          </w:tcPr>
          <w:p w14:paraId="33618EC7" w14:textId="018D4F10" w:rsidR="00A26A5B" w:rsidRPr="00DB42B1" w:rsidRDefault="00A26A5B" w:rsidP="00232A2D">
            <w:pPr>
              <w:rPr>
                <w:b w:val="0"/>
                <w:bCs w:val="0"/>
              </w:rPr>
            </w:pPr>
            <w:r>
              <w:rPr>
                <w:b w:val="0"/>
                <w:bCs w:val="0"/>
              </w:rPr>
              <w:t>1</w:t>
            </w:r>
            <w:r w:rsidR="36C8D38F">
              <w:rPr>
                <w:b w:val="0"/>
                <w:bCs w:val="0"/>
              </w:rPr>
              <w:t>0</w:t>
            </w:r>
            <w:r>
              <w:rPr>
                <w:b w:val="0"/>
                <w:bCs w:val="0"/>
              </w:rPr>
              <w:t>%</w:t>
            </w:r>
          </w:p>
        </w:tc>
      </w:tr>
      <w:tr w:rsidR="00A26A5B" w14:paraId="68043363" w14:textId="77777777" w:rsidTr="37073876">
        <w:trPr>
          <w:cnfStyle w:val="100000000000" w:firstRow="1" w:lastRow="0" w:firstColumn="0" w:lastColumn="0" w:oddVBand="0" w:evenVBand="0" w:oddHBand="0" w:evenHBand="0" w:firstRowFirstColumn="0" w:firstRowLastColumn="0" w:lastRowFirstColumn="0" w:lastRowLastColumn="0"/>
          <w:tblHeader/>
        </w:trPr>
        <w:tc>
          <w:tcPr>
            <w:tcW w:w="3135" w:type="dxa"/>
            <w:tcBorders>
              <w:left w:val="single" w:sz="4" w:space="0" w:color="auto"/>
            </w:tcBorders>
          </w:tcPr>
          <w:p w14:paraId="1C9A7A45" w14:textId="43D5A04D" w:rsidR="00A26A5B" w:rsidRPr="00DB42B1" w:rsidRDefault="11E398E0" w:rsidP="00232A2D">
            <w:pPr>
              <w:rPr>
                <w:b w:val="0"/>
                <w:bCs w:val="0"/>
              </w:rPr>
            </w:pPr>
            <w:r>
              <w:rPr>
                <w:b w:val="0"/>
                <w:bCs w:val="0"/>
              </w:rPr>
              <w:t xml:space="preserve">Individual </w:t>
            </w:r>
            <w:r w:rsidR="556F0909">
              <w:rPr>
                <w:b w:val="0"/>
                <w:bCs w:val="0"/>
              </w:rPr>
              <w:t>Assignments</w:t>
            </w:r>
          </w:p>
        </w:tc>
        <w:tc>
          <w:tcPr>
            <w:tcW w:w="1293" w:type="dxa"/>
            <w:tcBorders>
              <w:right w:val="single" w:sz="4" w:space="0" w:color="auto"/>
            </w:tcBorders>
          </w:tcPr>
          <w:p w14:paraId="6D516E5F" w14:textId="09949D8C" w:rsidR="00A26A5B" w:rsidRPr="00DB42B1" w:rsidRDefault="7476F0EC" w:rsidP="00232A2D">
            <w:pPr>
              <w:rPr>
                <w:b w:val="0"/>
                <w:bCs w:val="0"/>
              </w:rPr>
            </w:pPr>
            <w:r>
              <w:rPr>
                <w:b w:val="0"/>
                <w:bCs w:val="0"/>
              </w:rPr>
              <w:t>1</w:t>
            </w:r>
            <w:r w:rsidR="7DEC8EFF">
              <w:rPr>
                <w:b w:val="0"/>
                <w:bCs w:val="0"/>
              </w:rPr>
              <w:t>5</w:t>
            </w:r>
            <w:r w:rsidR="00A26A5B">
              <w:rPr>
                <w:b w:val="0"/>
                <w:bCs w:val="0"/>
              </w:rPr>
              <w:t>%</w:t>
            </w:r>
          </w:p>
        </w:tc>
      </w:tr>
      <w:tr w:rsidR="16A31CA9" w14:paraId="4D1EB231" w14:textId="77777777" w:rsidTr="37073876">
        <w:trPr>
          <w:cnfStyle w:val="100000000000" w:firstRow="1" w:lastRow="0" w:firstColumn="0" w:lastColumn="0" w:oddVBand="0" w:evenVBand="0" w:oddHBand="0" w:evenHBand="0" w:firstRowFirstColumn="0" w:firstRowLastColumn="0" w:lastRowFirstColumn="0" w:lastRowLastColumn="0"/>
          <w:trHeight w:val="300"/>
          <w:tblHeader/>
        </w:trPr>
        <w:tc>
          <w:tcPr>
            <w:tcW w:w="3135" w:type="dxa"/>
            <w:tcBorders>
              <w:left w:val="single" w:sz="4" w:space="0" w:color="auto"/>
            </w:tcBorders>
          </w:tcPr>
          <w:p w14:paraId="12E626E0" w14:textId="4E0A1BF7" w:rsidR="2B7DE6DA" w:rsidRDefault="243942B8" w:rsidP="16A31CA9">
            <w:pPr>
              <w:rPr>
                <w:b w:val="0"/>
                <w:bCs w:val="0"/>
              </w:rPr>
            </w:pPr>
            <w:r>
              <w:rPr>
                <w:b w:val="0"/>
                <w:bCs w:val="0"/>
              </w:rPr>
              <w:t>Group Activities</w:t>
            </w:r>
            <w:r w:rsidR="392D5F53">
              <w:rPr>
                <w:b w:val="0"/>
                <w:bCs w:val="0"/>
              </w:rPr>
              <w:t xml:space="preserve"> &amp; </w:t>
            </w:r>
            <w:r w:rsidR="0AAB033F">
              <w:rPr>
                <w:b w:val="0"/>
                <w:bCs w:val="0"/>
              </w:rPr>
              <w:t>Discussion</w:t>
            </w:r>
            <w:r w:rsidR="392D5F53">
              <w:rPr>
                <w:b w:val="0"/>
                <w:bCs w:val="0"/>
              </w:rPr>
              <w:t>s</w:t>
            </w:r>
          </w:p>
        </w:tc>
        <w:tc>
          <w:tcPr>
            <w:tcW w:w="1293" w:type="dxa"/>
            <w:tcBorders>
              <w:right w:val="single" w:sz="4" w:space="0" w:color="auto"/>
            </w:tcBorders>
          </w:tcPr>
          <w:p w14:paraId="7F8ED83D" w14:textId="2B73D359" w:rsidR="491B5C3D" w:rsidRDefault="73EA3534" w:rsidP="16A31CA9">
            <w:pPr>
              <w:rPr>
                <w:b w:val="0"/>
                <w:bCs w:val="0"/>
              </w:rPr>
            </w:pPr>
            <w:r>
              <w:rPr>
                <w:b w:val="0"/>
                <w:bCs w:val="0"/>
              </w:rPr>
              <w:t>1</w:t>
            </w:r>
            <w:r w:rsidR="52798757">
              <w:rPr>
                <w:b w:val="0"/>
                <w:bCs w:val="0"/>
              </w:rPr>
              <w:t>0</w:t>
            </w:r>
            <w:r w:rsidR="61A1C52A">
              <w:rPr>
                <w:b w:val="0"/>
                <w:bCs w:val="0"/>
              </w:rPr>
              <w:t>%</w:t>
            </w:r>
          </w:p>
        </w:tc>
      </w:tr>
      <w:tr w:rsidR="00A26A5B" w14:paraId="24650300" w14:textId="77777777" w:rsidTr="37073876">
        <w:trPr>
          <w:cnfStyle w:val="100000000000" w:firstRow="1" w:lastRow="0" w:firstColumn="0" w:lastColumn="0" w:oddVBand="0" w:evenVBand="0" w:oddHBand="0" w:evenHBand="0" w:firstRowFirstColumn="0" w:firstRowLastColumn="0" w:lastRowFirstColumn="0" w:lastRowLastColumn="0"/>
          <w:tblHeader/>
        </w:trPr>
        <w:tc>
          <w:tcPr>
            <w:tcW w:w="3135" w:type="dxa"/>
            <w:tcBorders>
              <w:left w:val="single" w:sz="4" w:space="0" w:color="auto"/>
            </w:tcBorders>
          </w:tcPr>
          <w:p w14:paraId="043446FE" w14:textId="374E1F4C" w:rsidR="00A26A5B" w:rsidRPr="00DB42B1" w:rsidRDefault="31DA4E54" w:rsidP="00232A2D">
            <w:pPr>
              <w:rPr>
                <w:b w:val="0"/>
                <w:bCs w:val="0"/>
              </w:rPr>
            </w:pPr>
            <w:proofErr w:type="spellStart"/>
            <w:r>
              <w:rPr>
                <w:b w:val="0"/>
                <w:bCs w:val="0"/>
              </w:rPr>
              <w:t>Perusall</w:t>
            </w:r>
            <w:proofErr w:type="spellEnd"/>
            <w:r>
              <w:rPr>
                <w:b w:val="0"/>
                <w:bCs w:val="0"/>
              </w:rPr>
              <w:t xml:space="preserve"> Assignments</w:t>
            </w:r>
            <w:r w:rsidR="544E2F20">
              <w:rPr>
                <w:b w:val="0"/>
                <w:bCs w:val="0"/>
              </w:rPr>
              <w:t xml:space="preserve"> (4)</w:t>
            </w:r>
          </w:p>
        </w:tc>
        <w:tc>
          <w:tcPr>
            <w:tcW w:w="1293" w:type="dxa"/>
            <w:tcBorders>
              <w:right w:val="single" w:sz="4" w:space="0" w:color="auto"/>
            </w:tcBorders>
          </w:tcPr>
          <w:p w14:paraId="64943292" w14:textId="38AE8937" w:rsidR="00A26A5B" w:rsidRPr="00DB42B1" w:rsidRDefault="508CADB0" w:rsidP="00232A2D">
            <w:pPr>
              <w:rPr>
                <w:b w:val="0"/>
                <w:bCs w:val="0"/>
              </w:rPr>
            </w:pPr>
            <w:r>
              <w:rPr>
                <w:b w:val="0"/>
                <w:bCs w:val="0"/>
              </w:rPr>
              <w:t>20</w:t>
            </w:r>
            <w:r w:rsidR="00A26A5B">
              <w:rPr>
                <w:b w:val="0"/>
                <w:bCs w:val="0"/>
              </w:rPr>
              <w:t>%</w:t>
            </w:r>
          </w:p>
        </w:tc>
      </w:tr>
      <w:tr w:rsidR="00A26A5B" w14:paraId="3E3E6D82" w14:textId="77777777" w:rsidTr="37073876">
        <w:trPr>
          <w:cnfStyle w:val="100000000000" w:firstRow="1" w:lastRow="0" w:firstColumn="0" w:lastColumn="0" w:oddVBand="0" w:evenVBand="0" w:oddHBand="0" w:evenHBand="0" w:firstRowFirstColumn="0" w:firstRowLastColumn="0" w:lastRowFirstColumn="0" w:lastRowLastColumn="0"/>
          <w:tblHeader/>
        </w:trPr>
        <w:tc>
          <w:tcPr>
            <w:tcW w:w="3135" w:type="dxa"/>
            <w:tcBorders>
              <w:left w:val="single" w:sz="4" w:space="0" w:color="auto"/>
              <w:bottom w:val="single" w:sz="4" w:space="0" w:color="auto"/>
            </w:tcBorders>
          </w:tcPr>
          <w:p w14:paraId="5230E96C" w14:textId="32D8513F" w:rsidR="00A26A5B" w:rsidRPr="00DB42B1" w:rsidRDefault="5AF4EA98" w:rsidP="00232A2D">
            <w:pPr>
              <w:rPr>
                <w:b w:val="0"/>
                <w:bCs w:val="0"/>
              </w:rPr>
            </w:pPr>
            <w:r>
              <w:rPr>
                <w:b w:val="0"/>
                <w:bCs w:val="0"/>
              </w:rPr>
              <w:t>Journal Entries</w:t>
            </w:r>
            <w:r w:rsidR="73595A19">
              <w:rPr>
                <w:b w:val="0"/>
                <w:bCs w:val="0"/>
              </w:rPr>
              <w:t xml:space="preserve"> </w:t>
            </w:r>
            <w:r>
              <w:rPr>
                <w:b w:val="0"/>
                <w:bCs w:val="0"/>
              </w:rPr>
              <w:t>(4)</w:t>
            </w:r>
          </w:p>
        </w:tc>
        <w:tc>
          <w:tcPr>
            <w:tcW w:w="1293" w:type="dxa"/>
            <w:tcBorders>
              <w:bottom w:val="single" w:sz="4" w:space="0" w:color="auto"/>
              <w:right w:val="single" w:sz="4" w:space="0" w:color="auto"/>
            </w:tcBorders>
          </w:tcPr>
          <w:p w14:paraId="3977A695" w14:textId="41791753" w:rsidR="00A26A5B" w:rsidRPr="00DB42B1" w:rsidRDefault="2E66E91F" w:rsidP="00232A2D">
            <w:pPr>
              <w:rPr>
                <w:b w:val="0"/>
                <w:bCs w:val="0"/>
              </w:rPr>
            </w:pPr>
            <w:r>
              <w:rPr>
                <w:b w:val="0"/>
                <w:bCs w:val="0"/>
              </w:rPr>
              <w:t>10</w:t>
            </w:r>
            <w:r w:rsidR="3059EBCB">
              <w:rPr>
                <w:b w:val="0"/>
                <w:bCs w:val="0"/>
              </w:rPr>
              <w:t>%</w:t>
            </w:r>
          </w:p>
        </w:tc>
      </w:tr>
      <w:tr w:rsidR="7AB1C3BF" w14:paraId="487D39F9" w14:textId="77777777" w:rsidTr="37073876">
        <w:trPr>
          <w:cnfStyle w:val="100000000000" w:firstRow="1" w:lastRow="0" w:firstColumn="0" w:lastColumn="0" w:oddVBand="0" w:evenVBand="0" w:oddHBand="0" w:evenHBand="0" w:firstRowFirstColumn="0" w:firstRowLastColumn="0" w:lastRowFirstColumn="0" w:lastRowLastColumn="0"/>
          <w:trHeight w:val="300"/>
          <w:tblHeader/>
        </w:trPr>
        <w:tc>
          <w:tcPr>
            <w:tcW w:w="3135" w:type="dxa"/>
            <w:tcBorders>
              <w:left w:val="single" w:sz="4" w:space="0" w:color="auto"/>
              <w:bottom w:val="single" w:sz="4" w:space="0" w:color="auto"/>
            </w:tcBorders>
          </w:tcPr>
          <w:p w14:paraId="617D9653" w14:textId="19A0BD27" w:rsidR="79ACCAC6" w:rsidRDefault="79ACCAC6" w:rsidP="7AB1C3BF">
            <w:pPr>
              <w:rPr>
                <w:b w:val="0"/>
                <w:bCs w:val="0"/>
              </w:rPr>
            </w:pPr>
            <w:r>
              <w:rPr>
                <w:b w:val="0"/>
                <w:bCs w:val="0"/>
              </w:rPr>
              <w:t>Mid-Term Assignment</w:t>
            </w:r>
          </w:p>
        </w:tc>
        <w:tc>
          <w:tcPr>
            <w:tcW w:w="1293" w:type="dxa"/>
            <w:tcBorders>
              <w:bottom w:val="single" w:sz="4" w:space="0" w:color="auto"/>
              <w:right w:val="single" w:sz="4" w:space="0" w:color="auto"/>
            </w:tcBorders>
          </w:tcPr>
          <w:p w14:paraId="48F39CF1" w14:textId="64FD3F72" w:rsidR="7AB1C3BF" w:rsidRDefault="2799FF0A" w:rsidP="7AB1C3BF">
            <w:pPr>
              <w:rPr>
                <w:b w:val="0"/>
                <w:bCs w:val="0"/>
              </w:rPr>
            </w:pPr>
            <w:r>
              <w:rPr>
                <w:b w:val="0"/>
                <w:bCs w:val="0"/>
              </w:rPr>
              <w:t>1</w:t>
            </w:r>
            <w:r w:rsidR="6649A22A">
              <w:rPr>
                <w:b w:val="0"/>
                <w:bCs w:val="0"/>
              </w:rPr>
              <w:t>5</w:t>
            </w:r>
            <w:r w:rsidR="04D856C3">
              <w:rPr>
                <w:b w:val="0"/>
                <w:bCs w:val="0"/>
              </w:rPr>
              <w:t>%</w:t>
            </w:r>
          </w:p>
        </w:tc>
      </w:tr>
      <w:tr w:rsidR="1CFCB24C" w14:paraId="222805DD" w14:textId="77777777" w:rsidTr="37073876">
        <w:trPr>
          <w:cnfStyle w:val="100000000000" w:firstRow="1" w:lastRow="0" w:firstColumn="0" w:lastColumn="0" w:oddVBand="0" w:evenVBand="0" w:oddHBand="0" w:evenHBand="0" w:firstRowFirstColumn="0" w:firstRowLastColumn="0" w:lastRowFirstColumn="0" w:lastRowLastColumn="0"/>
          <w:trHeight w:val="300"/>
          <w:tblHeader/>
        </w:trPr>
        <w:tc>
          <w:tcPr>
            <w:tcW w:w="3135" w:type="dxa"/>
            <w:tcBorders>
              <w:left w:val="single" w:sz="4" w:space="0" w:color="auto"/>
              <w:bottom w:val="single" w:sz="4" w:space="0" w:color="auto"/>
            </w:tcBorders>
          </w:tcPr>
          <w:p w14:paraId="1199BDAA" w14:textId="631BF1E1" w:rsidR="71FA6A19" w:rsidRDefault="71FA6A19" w:rsidP="1CFCB24C">
            <w:pPr>
              <w:rPr>
                <w:b w:val="0"/>
                <w:bCs w:val="0"/>
              </w:rPr>
            </w:pPr>
            <w:r>
              <w:rPr>
                <w:b w:val="0"/>
                <w:bCs w:val="0"/>
              </w:rPr>
              <w:t>Final Assignment</w:t>
            </w:r>
          </w:p>
        </w:tc>
        <w:tc>
          <w:tcPr>
            <w:tcW w:w="1293" w:type="dxa"/>
            <w:tcBorders>
              <w:bottom w:val="single" w:sz="4" w:space="0" w:color="auto"/>
              <w:right w:val="single" w:sz="4" w:space="0" w:color="auto"/>
            </w:tcBorders>
          </w:tcPr>
          <w:p w14:paraId="2241A112" w14:textId="247E1801" w:rsidR="1CFCB24C" w:rsidRDefault="71AC992E" w:rsidP="1CFCB24C">
            <w:pPr>
              <w:rPr>
                <w:b w:val="0"/>
                <w:bCs w:val="0"/>
              </w:rPr>
            </w:pPr>
            <w:r>
              <w:rPr>
                <w:b w:val="0"/>
                <w:bCs w:val="0"/>
              </w:rPr>
              <w:t>20%</w:t>
            </w:r>
          </w:p>
        </w:tc>
      </w:tr>
    </w:tbl>
    <w:p w14:paraId="7BFBE3B9" w14:textId="77777777" w:rsidR="00A26A5B" w:rsidRDefault="00A26A5B" w:rsidP="00232A2D"/>
    <w:p w14:paraId="095C25B3" w14:textId="347FFBEB" w:rsidR="00A26A5B" w:rsidRDefault="210B9B99" w:rsidP="00232A2D">
      <w:r w:rsidRPr="5EC1F78C">
        <w:rPr>
          <w:b/>
          <w:bCs/>
        </w:rPr>
        <w:t>Module Quizzes</w:t>
      </w:r>
    </w:p>
    <w:p w14:paraId="2F1EF050" w14:textId="242AD116" w:rsidR="00A26A5B" w:rsidRDefault="3D1844D3" w:rsidP="00232A2D">
      <w:r>
        <w:t xml:space="preserve">There will be </w:t>
      </w:r>
      <w:r w:rsidR="2FD183C7">
        <w:t xml:space="preserve">4 </w:t>
      </w:r>
      <w:r>
        <w:t>quizzes</w:t>
      </w:r>
      <w:r w:rsidR="5EFD71D9">
        <w:t xml:space="preserve"> </w:t>
      </w:r>
      <w:r w:rsidR="430D58EB">
        <w:t>within</w:t>
      </w:r>
      <w:r>
        <w:t xml:space="preserve"> in this course:</w:t>
      </w:r>
    </w:p>
    <w:p w14:paraId="021D842D" w14:textId="6611361D" w:rsidR="3D1844D3" w:rsidRDefault="3D1844D3" w:rsidP="3E717557">
      <w:pPr>
        <w:pStyle w:val="ListParagraph"/>
        <w:numPr>
          <w:ilvl w:val="0"/>
          <w:numId w:val="3"/>
        </w:numPr>
        <w:rPr>
          <w:color w:val="000000" w:themeColor="text1"/>
        </w:rPr>
      </w:pPr>
      <w:r>
        <w:t>Module 1 Ancient Mediterranean Map Quiz</w:t>
      </w:r>
      <w:r w:rsidR="7547AC53">
        <w:t xml:space="preserve"> – </w:t>
      </w:r>
      <w:r w:rsidR="7547AC53" w:rsidRPr="3E717557">
        <w:t xml:space="preserve">This quiz assesses your ability to </w:t>
      </w:r>
      <w:r w:rsidR="2B6D5578" w:rsidRPr="3E717557">
        <w:t>i</w:t>
      </w:r>
      <w:r w:rsidR="7547AC53" w:rsidRPr="3E717557">
        <w:rPr>
          <w:color w:val="000000" w:themeColor="text1"/>
        </w:rPr>
        <w:t>dentify the basic geography of the ancient Mediterranean in the Principate</w:t>
      </w:r>
      <w:r w:rsidR="6D66CA15" w:rsidRPr="3E717557">
        <w:rPr>
          <w:color w:val="000000" w:themeColor="text1"/>
        </w:rPr>
        <w:t>. This q</w:t>
      </w:r>
      <w:r w:rsidR="165D89E3" w:rsidRPr="3E717557">
        <w:rPr>
          <w:color w:val="000000" w:themeColor="text1"/>
        </w:rPr>
        <w:t xml:space="preserve">uiz will be proctored via </w:t>
      </w:r>
      <w:proofErr w:type="spellStart"/>
      <w:r w:rsidR="165D89E3" w:rsidRPr="3E717557">
        <w:rPr>
          <w:color w:val="000000" w:themeColor="text1"/>
        </w:rPr>
        <w:t>Respondus</w:t>
      </w:r>
      <w:proofErr w:type="spellEnd"/>
      <w:r w:rsidR="165D89E3" w:rsidRPr="3E717557">
        <w:rPr>
          <w:color w:val="000000" w:themeColor="text1"/>
        </w:rPr>
        <w:t xml:space="preserve"> Lockdown Browser.</w:t>
      </w:r>
      <w:r w:rsidR="6D66CA15" w:rsidRPr="3E717557">
        <w:rPr>
          <w:color w:val="000000" w:themeColor="text1"/>
        </w:rPr>
        <w:t xml:space="preserve"> You can take a practice quiz an unlimited number of times prior to taking the graded quiz.</w:t>
      </w:r>
    </w:p>
    <w:p w14:paraId="1A56DFD0" w14:textId="178D1F60" w:rsidR="6A41C138" w:rsidRDefault="6A41C138" w:rsidP="3E717557">
      <w:pPr>
        <w:pStyle w:val="ListParagraph"/>
        <w:numPr>
          <w:ilvl w:val="0"/>
          <w:numId w:val="3"/>
        </w:numPr>
        <w:rPr>
          <w:color w:val="000000" w:themeColor="text1"/>
        </w:rPr>
      </w:pPr>
      <w:r>
        <w:t>Module 2</w:t>
      </w:r>
      <w:r w:rsidR="5C129484">
        <w:t xml:space="preserve"> Timeline Quiz – This quiz will assess </w:t>
      </w:r>
      <w:r w:rsidR="7DDA9595">
        <w:t>your ability to i</w:t>
      </w:r>
      <w:r w:rsidR="5C129484" w:rsidRPr="3E717557">
        <w:rPr>
          <w:color w:val="000000" w:themeColor="text1"/>
        </w:rPr>
        <w:t>dentify key events and people from the Roman Empire.</w:t>
      </w:r>
      <w:r w:rsidR="7C3F74C6" w:rsidRPr="3E717557">
        <w:rPr>
          <w:color w:val="000000" w:themeColor="text1"/>
        </w:rPr>
        <w:t xml:space="preserve"> This quiz will be proctored via </w:t>
      </w:r>
      <w:proofErr w:type="spellStart"/>
      <w:r w:rsidR="7C3F74C6" w:rsidRPr="3E717557">
        <w:rPr>
          <w:color w:val="000000" w:themeColor="text1"/>
        </w:rPr>
        <w:t>Respondus</w:t>
      </w:r>
      <w:proofErr w:type="spellEnd"/>
      <w:r w:rsidR="7C3F74C6" w:rsidRPr="3E717557">
        <w:rPr>
          <w:color w:val="000000" w:themeColor="text1"/>
        </w:rPr>
        <w:t xml:space="preserve"> Lockdown Browser. You can take a practice quiz an unlimited number of times prior to taking the graded quiz.</w:t>
      </w:r>
    </w:p>
    <w:p w14:paraId="4990671F" w14:textId="2FB91A36" w:rsidR="0B737EC8" w:rsidRDefault="0B737EC8" w:rsidP="5EC1F78C">
      <w:pPr>
        <w:pStyle w:val="ListParagraph"/>
        <w:numPr>
          <w:ilvl w:val="0"/>
          <w:numId w:val="3"/>
        </w:numPr>
      </w:pPr>
      <w:r>
        <w:t xml:space="preserve">Module </w:t>
      </w:r>
      <w:r w:rsidR="05895A5A">
        <w:t>2 Coin Quiz – This quiz will ask you to match the different parts of a Roman coin</w:t>
      </w:r>
      <w:r w:rsidR="5D24CC26">
        <w:t>, based on a prior guide.</w:t>
      </w:r>
    </w:p>
    <w:p w14:paraId="44D60258" w14:textId="4479BB03" w:rsidR="0B138780" w:rsidRDefault="0B138780" w:rsidP="37073876">
      <w:pPr>
        <w:pStyle w:val="ListParagraph"/>
        <w:numPr>
          <w:ilvl w:val="0"/>
          <w:numId w:val="3"/>
        </w:numPr>
        <w:rPr>
          <w:color w:val="000000" w:themeColor="text1"/>
        </w:rPr>
      </w:pPr>
      <w:r>
        <w:t xml:space="preserve">Module 3 </w:t>
      </w:r>
      <w:r w:rsidR="7BBCB076">
        <w:t xml:space="preserve">Reading </w:t>
      </w:r>
      <w:r>
        <w:t>Quiz</w:t>
      </w:r>
      <w:r w:rsidR="5266031A">
        <w:t xml:space="preserve"> – This is a short quiz where you will i</w:t>
      </w:r>
      <w:r w:rsidR="5266031A" w:rsidRPr="37073876">
        <w:rPr>
          <w:color w:val="000000" w:themeColor="text1"/>
        </w:rPr>
        <w:t>dentify key aspects of the Roman religious worldview</w:t>
      </w:r>
      <w:r w:rsidR="0FF95EE1" w:rsidRPr="37073876">
        <w:rPr>
          <w:color w:val="000000" w:themeColor="text1"/>
        </w:rPr>
        <w:t xml:space="preserve"> based on a </w:t>
      </w:r>
      <w:r w:rsidR="55B90B7E" w:rsidRPr="37073876">
        <w:rPr>
          <w:color w:val="000000" w:themeColor="text1"/>
        </w:rPr>
        <w:t xml:space="preserve">specific </w:t>
      </w:r>
      <w:r w:rsidR="0FF95EE1" w:rsidRPr="37073876">
        <w:rPr>
          <w:color w:val="000000" w:themeColor="text1"/>
        </w:rPr>
        <w:t>reading.</w:t>
      </w:r>
    </w:p>
    <w:p w14:paraId="28EE2462" w14:textId="335A4C61" w:rsidR="5EC1F78C" w:rsidRDefault="5EC1F78C" w:rsidP="5EC1F78C">
      <w:pPr>
        <w:rPr>
          <w:color w:val="000000" w:themeColor="text1"/>
        </w:rPr>
      </w:pPr>
    </w:p>
    <w:p w14:paraId="17B1CAF1" w14:textId="48430C07" w:rsidR="5C129484" w:rsidRDefault="5C129484" w:rsidP="5EC1F78C">
      <w:pPr>
        <w:rPr>
          <w:color w:val="000000" w:themeColor="text1"/>
        </w:rPr>
      </w:pPr>
      <w:r w:rsidRPr="3E717557">
        <w:rPr>
          <w:color w:val="000000" w:themeColor="text1"/>
        </w:rPr>
        <w:t>Each quiz is worth a different number of points</w:t>
      </w:r>
      <w:r w:rsidR="42A209CA" w:rsidRPr="3E717557">
        <w:rPr>
          <w:color w:val="000000" w:themeColor="text1"/>
        </w:rPr>
        <w:t xml:space="preserve">. They are cumulatively </w:t>
      </w:r>
      <w:r w:rsidRPr="3E717557">
        <w:rPr>
          <w:color w:val="000000" w:themeColor="text1"/>
        </w:rPr>
        <w:t>worth 10% of your final grade.</w:t>
      </w:r>
    </w:p>
    <w:p w14:paraId="50F5EDF3" w14:textId="77777777" w:rsidR="00A26A5B" w:rsidRDefault="00A26A5B" w:rsidP="00232A2D"/>
    <w:p w14:paraId="05B668A9" w14:textId="2CFBA766" w:rsidR="00A26A5B" w:rsidRDefault="51085E4F" w:rsidP="00232A2D">
      <w:r w:rsidRPr="5EC1F78C">
        <w:rPr>
          <w:b/>
          <w:bCs/>
        </w:rPr>
        <w:t>Individual Assignments</w:t>
      </w:r>
    </w:p>
    <w:p w14:paraId="498FFA5C" w14:textId="616B57FE" w:rsidR="7F74136D" w:rsidRDefault="7F74136D">
      <w:r>
        <w:lastRenderedPageBreak/>
        <w:t xml:space="preserve">There are several </w:t>
      </w:r>
      <w:r w:rsidR="482FE221">
        <w:t>individual</w:t>
      </w:r>
      <w:r>
        <w:t xml:space="preserve"> assignments required in the course</w:t>
      </w:r>
      <w:r w:rsidR="3A284F17">
        <w:t>, overwhelmingly focused around gauging your response to a set reading.</w:t>
      </w:r>
      <w:r>
        <w:t xml:space="preserve">  Each will be</w:t>
      </w:r>
      <w:r w:rsidR="3D20428F">
        <w:t xml:space="preserve"> graded on a 100-point scale, and </w:t>
      </w:r>
      <w:r w:rsidR="4714933C">
        <w:t xml:space="preserve">they are cumulatively </w:t>
      </w:r>
      <w:r w:rsidR="3D20428F">
        <w:t xml:space="preserve">worth </w:t>
      </w:r>
      <w:r w:rsidR="50F4C403">
        <w:t>1</w:t>
      </w:r>
      <w:r w:rsidR="78646B9A">
        <w:t>5</w:t>
      </w:r>
      <w:r w:rsidR="3D20428F">
        <w:t>% of you</w:t>
      </w:r>
      <w:r w:rsidR="641A4E36">
        <w:t xml:space="preserve">r </w:t>
      </w:r>
      <w:r w:rsidR="3D20428F">
        <w:t>final grade.</w:t>
      </w:r>
    </w:p>
    <w:p w14:paraId="7C429F51" w14:textId="642D6CF6" w:rsidR="4B469EFA" w:rsidRDefault="4B469EFA" w:rsidP="3E717557">
      <w:pPr>
        <w:pStyle w:val="ListParagraph"/>
        <w:numPr>
          <w:ilvl w:val="0"/>
          <w:numId w:val="1"/>
        </w:numPr>
      </w:pPr>
      <w:r>
        <w:t>Module 1 Reading Questions</w:t>
      </w:r>
    </w:p>
    <w:p w14:paraId="7531C7F2" w14:textId="5FE755F3" w:rsidR="4B469EFA" w:rsidRDefault="4B469EFA" w:rsidP="3E717557">
      <w:pPr>
        <w:pStyle w:val="ListParagraph"/>
        <w:numPr>
          <w:ilvl w:val="0"/>
          <w:numId w:val="1"/>
        </w:numPr>
      </w:pPr>
      <w:r>
        <w:t>Module 1 Reading Questions</w:t>
      </w:r>
    </w:p>
    <w:p w14:paraId="45268132" w14:textId="668D765E" w:rsidR="4B469EFA" w:rsidRDefault="4B469EFA" w:rsidP="3E717557">
      <w:pPr>
        <w:pStyle w:val="ListParagraph"/>
        <w:numPr>
          <w:ilvl w:val="0"/>
          <w:numId w:val="1"/>
        </w:numPr>
      </w:pPr>
      <w:r>
        <w:t>Module 2 Coin Sample Messages</w:t>
      </w:r>
    </w:p>
    <w:p w14:paraId="084469A6" w14:textId="06A4A230" w:rsidR="4B469EFA" w:rsidRDefault="4B469EFA" w:rsidP="3E717557">
      <w:pPr>
        <w:pStyle w:val="ListParagraph"/>
        <w:numPr>
          <w:ilvl w:val="0"/>
          <w:numId w:val="1"/>
        </w:numPr>
      </w:pPr>
      <w:r>
        <w:t>Module 3 Reading Questions</w:t>
      </w:r>
    </w:p>
    <w:p w14:paraId="465C99A4" w14:textId="5E09ECDB" w:rsidR="4B469EFA" w:rsidRDefault="4B469EFA" w:rsidP="3E717557">
      <w:pPr>
        <w:pStyle w:val="ListParagraph"/>
        <w:numPr>
          <w:ilvl w:val="0"/>
          <w:numId w:val="1"/>
        </w:numPr>
      </w:pPr>
      <w:r>
        <w:t>Module 4 Reading Questions</w:t>
      </w:r>
    </w:p>
    <w:p w14:paraId="43BABE9D" w14:textId="799F3B06" w:rsidR="37073876" w:rsidRDefault="37073876" w:rsidP="1EA138BD"/>
    <w:p w14:paraId="79125A0F" w14:textId="4D32855A" w:rsidR="37073876" w:rsidRDefault="37073876" w:rsidP="37073876">
      <w:pPr>
        <w:rPr>
          <w:b/>
          <w:bCs/>
        </w:rPr>
      </w:pPr>
    </w:p>
    <w:p w14:paraId="4D0B6054" w14:textId="18EB1242" w:rsidR="550A4F04" w:rsidRDefault="550A4F04" w:rsidP="16A31CA9">
      <w:r w:rsidRPr="3E717557">
        <w:rPr>
          <w:b/>
          <w:bCs/>
        </w:rPr>
        <w:t>Group Activities &amp; Assignments</w:t>
      </w:r>
    </w:p>
    <w:p w14:paraId="1DD0A60F" w14:textId="051E7F6C" w:rsidR="2AA299F4" w:rsidRDefault="2AA299F4">
      <w:r>
        <w:t xml:space="preserve">There are </w:t>
      </w:r>
      <w:r w:rsidR="1197196E">
        <w:t xml:space="preserve">four </w:t>
      </w:r>
      <w:r>
        <w:t xml:space="preserve">group activities in this </w:t>
      </w:r>
      <w:proofErr w:type="spellStart"/>
      <w:proofErr w:type="gramStart"/>
      <w:r>
        <w:t>course,in</w:t>
      </w:r>
      <w:proofErr w:type="spellEnd"/>
      <w:proofErr w:type="gramEnd"/>
      <w:r>
        <w:t xml:space="preserve"> Modules 4 and 5.</w:t>
      </w:r>
      <w:r w:rsidR="4B33E1FE">
        <w:t xml:space="preserve"> Two of these</w:t>
      </w:r>
      <w:r>
        <w:t xml:space="preserve"> will ask you to work with a small group to complete and then share</w:t>
      </w:r>
      <w:r w:rsidR="4A6F7681">
        <w:t xml:space="preserve"> a collaborative document in SharePoint. You are each expected to contribute to your group’</w:t>
      </w:r>
      <w:r w:rsidR="18199F27">
        <w:t>s</w:t>
      </w:r>
      <w:r w:rsidR="4A6F7681">
        <w:t xml:space="preserve"> document. </w:t>
      </w:r>
      <w:r w:rsidR="4CEB4EC5">
        <w:t xml:space="preserve">The other two consist of a class discussion, for which you will be asked to respond to a prompt and then reply to at least two of your peers’ responses for full credit. </w:t>
      </w:r>
    </w:p>
    <w:p w14:paraId="64C9C394" w14:textId="68C7F755" w:rsidR="3E717557" w:rsidRDefault="3E717557" w:rsidP="37073876"/>
    <w:p w14:paraId="1EF9130A" w14:textId="7FF9EB04" w:rsidR="72C9AB62" w:rsidRDefault="72C9AB62">
      <w:r>
        <w:t xml:space="preserve">These assignments are </w:t>
      </w:r>
      <w:r w:rsidR="676ED2FE">
        <w:t xml:space="preserve">each </w:t>
      </w:r>
      <w:r>
        <w:t>worth</w:t>
      </w:r>
      <w:r w:rsidR="6919C8EE">
        <w:t xml:space="preserve"> </w:t>
      </w:r>
      <w:r>
        <w:t xml:space="preserve">100 points and </w:t>
      </w:r>
      <w:r w:rsidR="73FB0022">
        <w:t xml:space="preserve">cumulatively they are worth </w:t>
      </w:r>
      <w:r>
        <w:t>1</w:t>
      </w:r>
      <w:r w:rsidR="617215DA">
        <w:t>0</w:t>
      </w:r>
      <w:r>
        <w:t>% of your final grade</w:t>
      </w:r>
      <w:r w:rsidR="03378E0E">
        <w:t xml:space="preserve"> (5% </w:t>
      </w:r>
      <w:r w:rsidR="10C290E9">
        <w:t xml:space="preserve">in </w:t>
      </w:r>
      <w:r w:rsidR="03378E0E">
        <w:t>each</w:t>
      </w:r>
      <w:r w:rsidR="48DD5C05">
        <w:t xml:space="preserve"> module</w:t>
      </w:r>
      <w:r w:rsidR="03378E0E">
        <w:t xml:space="preserve">). </w:t>
      </w:r>
    </w:p>
    <w:p w14:paraId="0D9CE129" w14:textId="77777777" w:rsidR="00A26A5B" w:rsidRDefault="00A26A5B" w:rsidP="00232A2D"/>
    <w:p w14:paraId="37434CD9" w14:textId="274C0E82" w:rsidR="16A31CA9" w:rsidRDefault="265A0842" w:rsidP="5EC1F78C">
      <w:proofErr w:type="spellStart"/>
      <w:r w:rsidRPr="5EC1F78C">
        <w:rPr>
          <w:b/>
          <w:bCs/>
        </w:rPr>
        <w:t>Perusall</w:t>
      </w:r>
      <w:proofErr w:type="spellEnd"/>
      <w:r w:rsidRPr="5EC1F78C">
        <w:rPr>
          <w:b/>
          <w:bCs/>
        </w:rPr>
        <w:t xml:space="preserve"> Assignments</w:t>
      </w:r>
      <w:r w:rsidR="16A31CA9">
        <w:tab/>
      </w:r>
    </w:p>
    <w:p w14:paraId="73BD7877" w14:textId="04570A57" w:rsidR="16A31CA9" w:rsidRDefault="6096FE06" w:rsidP="3E717557">
      <w:pPr>
        <w:ind w:right="180"/>
        <w:jc w:val="both"/>
        <w:rPr>
          <w:color w:val="000000" w:themeColor="text1"/>
        </w:rPr>
      </w:pPr>
      <w:proofErr w:type="spellStart"/>
      <w:r w:rsidRPr="3E717557">
        <w:rPr>
          <w:i/>
          <w:iCs/>
          <w:color w:val="000000" w:themeColor="text1"/>
        </w:rPr>
        <w:t>Perusall</w:t>
      </w:r>
      <w:proofErr w:type="spellEnd"/>
      <w:r w:rsidRPr="3E717557">
        <w:rPr>
          <w:color w:val="000000" w:themeColor="text1"/>
        </w:rPr>
        <w:t xml:space="preserve"> </w:t>
      </w:r>
      <w:r w:rsidR="7F2DAB9B" w:rsidRPr="3E717557">
        <w:rPr>
          <w:color w:val="000000" w:themeColor="text1"/>
        </w:rPr>
        <w:t>is a tool to help</w:t>
      </w:r>
      <w:r w:rsidRPr="3E717557">
        <w:rPr>
          <w:color w:val="000000" w:themeColor="text1"/>
        </w:rPr>
        <w:t xml:space="preserve"> you master </w:t>
      </w:r>
      <w:bookmarkStart w:id="6" w:name="_Int_pJuxjQ1W"/>
      <w:r w:rsidRPr="3E717557">
        <w:rPr>
          <w:color w:val="000000" w:themeColor="text1"/>
        </w:rPr>
        <w:t>readings</w:t>
      </w:r>
      <w:bookmarkEnd w:id="6"/>
      <w:r w:rsidRPr="3E717557">
        <w:rPr>
          <w:color w:val="000000" w:themeColor="text1"/>
        </w:rPr>
        <w:t xml:space="preserve"> faster, understand the material better, and get more out of your classes. To achieve this goal, you will be collaboratively annotating primary </w:t>
      </w:r>
      <w:r w:rsidR="236CE3E4" w:rsidRPr="3E717557">
        <w:rPr>
          <w:color w:val="000000" w:themeColor="text1"/>
        </w:rPr>
        <w:t>source</w:t>
      </w:r>
      <w:r w:rsidRPr="3E717557">
        <w:rPr>
          <w:color w:val="000000" w:themeColor="text1"/>
        </w:rPr>
        <w:t xml:space="preserve"> documents with others in your class</w:t>
      </w:r>
      <w:r w:rsidR="72C62DAE" w:rsidRPr="3E717557">
        <w:rPr>
          <w:color w:val="000000" w:themeColor="text1"/>
        </w:rPr>
        <w:t>, raising insights of your own as well as responding to the insights of your peers</w:t>
      </w:r>
      <w:r w:rsidRPr="3E717557">
        <w:rPr>
          <w:color w:val="000000" w:themeColor="text1"/>
        </w:rPr>
        <w:t xml:space="preserve">. Your goals in annotating each reading assignment are </w:t>
      </w:r>
      <w:r w:rsidRPr="3E717557">
        <w:rPr>
          <w:i/>
          <w:iCs/>
          <w:color w:val="000000" w:themeColor="text1"/>
        </w:rPr>
        <w:t xml:space="preserve">to stimulate discussion by posting good questions or comments </w:t>
      </w:r>
      <w:r w:rsidRPr="3E717557">
        <w:rPr>
          <w:color w:val="000000" w:themeColor="text1"/>
        </w:rPr>
        <w:t>and</w:t>
      </w:r>
      <w:r w:rsidRPr="3E717557">
        <w:rPr>
          <w:i/>
          <w:iCs/>
          <w:color w:val="000000" w:themeColor="text1"/>
        </w:rPr>
        <w:t xml:space="preserve"> to help others by answering their questions</w:t>
      </w:r>
      <w:r w:rsidRPr="3E717557">
        <w:rPr>
          <w:color w:val="000000" w:themeColor="text1"/>
        </w:rPr>
        <w:t>.</w:t>
      </w:r>
      <w:r w:rsidR="604992FD" w:rsidRPr="3E717557">
        <w:rPr>
          <w:color w:val="000000" w:themeColor="text1"/>
        </w:rPr>
        <w:t xml:space="preserve"> Based on the overall body of your annotations, you will receive a score for each assignment as follows</w:t>
      </w:r>
    </w:p>
    <w:p w14:paraId="37CE9C92" w14:textId="20CBC8CA" w:rsidR="16A31CA9" w:rsidRDefault="16A31CA9" w:rsidP="5EC1F78C">
      <w:pPr>
        <w:ind w:right="180"/>
        <w:jc w:val="both"/>
        <w:rPr>
          <w:color w:val="000000" w:themeColor="text1"/>
        </w:rPr>
      </w:pPr>
    </w:p>
    <w:p w14:paraId="4F48BE30" w14:textId="2C79EF97" w:rsidR="16A31CA9" w:rsidRDefault="604992FD" w:rsidP="5EC1F78C">
      <w:pPr>
        <w:ind w:left="720" w:right="180" w:hanging="360"/>
        <w:jc w:val="both"/>
        <w:rPr>
          <w:color w:val="000000" w:themeColor="text1"/>
        </w:rPr>
      </w:pPr>
      <w:r w:rsidRPr="5EC1F78C">
        <w:rPr>
          <w:color w:val="000000" w:themeColor="text1"/>
        </w:rPr>
        <w:t>3 =</w:t>
      </w:r>
      <w:r w:rsidR="16A31CA9">
        <w:tab/>
      </w:r>
      <w:r w:rsidRPr="5EC1F78C">
        <w:rPr>
          <w:color w:val="000000" w:themeColor="text1"/>
        </w:rPr>
        <w:t>demonstrates exceptionally thoughtful and thorough reading of the entire assignment</w:t>
      </w:r>
    </w:p>
    <w:p w14:paraId="306D5156" w14:textId="42B23038" w:rsidR="16A31CA9" w:rsidRDefault="604992FD" w:rsidP="5EC1F78C">
      <w:pPr>
        <w:ind w:left="720" w:right="180" w:hanging="360"/>
        <w:jc w:val="both"/>
        <w:rPr>
          <w:color w:val="000000" w:themeColor="text1"/>
        </w:rPr>
      </w:pPr>
      <w:r w:rsidRPr="5EC1F78C">
        <w:rPr>
          <w:color w:val="000000" w:themeColor="text1"/>
        </w:rPr>
        <w:t xml:space="preserve">2 = </w:t>
      </w:r>
      <w:r w:rsidR="16A31CA9">
        <w:tab/>
      </w:r>
      <w:r w:rsidRPr="5EC1F78C">
        <w:rPr>
          <w:color w:val="000000" w:themeColor="text1"/>
        </w:rPr>
        <w:t>demonstrates thoughtful and thorough reading of the entire assignment</w:t>
      </w:r>
    </w:p>
    <w:p w14:paraId="42A80F38" w14:textId="1CCF0B1F" w:rsidR="16A31CA9" w:rsidRDefault="604992FD" w:rsidP="5EC1F78C">
      <w:pPr>
        <w:ind w:left="720" w:right="180" w:hanging="360"/>
        <w:jc w:val="both"/>
        <w:rPr>
          <w:color w:val="000000" w:themeColor="text1"/>
        </w:rPr>
      </w:pPr>
      <w:r w:rsidRPr="5EC1F78C">
        <w:rPr>
          <w:color w:val="000000" w:themeColor="text1"/>
        </w:rPr>
        <w:t>1 =</w:t>
      </w:r>
      <w:r w:rsidR="16A31CA9">
        <w:tab/>
      </w:r>
      <w:r w:rsidRPr="5EC1F78C">
        <w:rPr>
          <w:color w:val="000000" w:themeColor="text1"/>
        </w:rPr>
        <w:t>demonstrates superficial reading of the entire assignment OR thoughtful reading of only part of the assignment</w:t>
      </w:r>
    </w:p>
    <w:p w14:paraId="191790A1" w14:textId="5A96BB5B" w:rsidR="16A31CA9" w:rsidRDefault="604992FD" w:rsidP="5EC1F78C">
      <w:pPr>
        <w:ind w:left="720" w:right="180" w:hanging="360"/>
        <w:jc w:val="both"/>
        <w:rPr>
          <w:color w:val="000000" w:themeColor="text1"/>
        </w:rPr>
      </w:pPr>
      <w:r w:rsidRPr="5EC1F78C">
        <w:rPr>
          <w:color w:val="000000" w:themeColor="text1"/>
        </w:rPr>
        <w:t xml:space="preserve">0 = </w:t>
      </w:r>
      <w:r w:rsidR="16A31CA9">
        <w:tab/>
      </w:r>
      <w:r w:rsidRPr="5EC1F78C">
        <w:rPr>
          <w:color w:val="000000" w:themeColor="text1"/>
        </w:rPr>
        <w:t>demonstrates superficial reading of only part of the assignment</w:t>
      </w:r>
    </w:p>
    <w:p w14:paraId="5FDEBC0A" w14:textId="7414B036" w:rsidR="16A31CA9" w:rsidRDefault="16A31CA9" w:rsidP="5EC1F78C">
      <w:pPr>
        <w:ind w:right="180"/>
        <w:rPr>
          <w:rFonts w:ascii="Calibri" w:eastAsia="Calibri" w:hAnsi="Calibri" w:cs="Calibri"/>
          <w:color w:val="000000" w:themeColor="text1"/>
        </w:rPr>
      </w:pPr>
    </w:p>
    <w:p w14:paraId="4AAA5952" w14:textId="5B3E859A" w:rsidR="16A31CA9" w:rsidRDefault="284A4EBF" w:rsidP="37073876">
      <w:pPr>
        <w:ind w:right="180"/>
        <w:rPr>
          <w:color w:val="000000" w:themeColor="text1"/>
        </w:rPr>
      </w:pPr>
      <w:r w:rsidRPr="37073876">
        <w:rPr>
          <w:color w:val="000000" w:themeColor="text1"/>
        </w:rPr>
        <w:t xml:space="preserve">The </w:t>
      </w:r>
      <w:proofErr w:type="spellStart"/>
      <w:r w:rsidRPr="37073876">
        <w:rPr>
          <w:color w:val="000000" w:themeColor="text1"/>
        </w:rPr>
        <w:t>Perusall</w:t>
      </w:r>
      <w:proofErr w:type="spellEnd"/>
      <w:r w:rsidRPr="37073876">
        <w:rPr>
          <w:color w:val="000000" w:themeColor="text1"/>
        </w:rPr>
        <w:t xml:space="preserve"> assignments are </w:t>
      </w:r>
      <w:r w:rsidR="58D3D6E2" w:rsidRPr="37073876">
        <w:rPr>
          <w:color w:val="000000" w:themeColor="text1"/>
        </w:rPr>
        <w:t xml:space="preserve">collectively </w:t>
      </w:r>
      <w:r w:rsidRPr="37073876">
        <w:rPr>
          <w:color w:val="000000" w:themeColor="text1"/>
        </w:rPr>
        <w:t xml:space="preserve">worth </w:t>
      </w:r>
      <w:r w:rsidR="26742B2E" w:rsidRPr="37073876">
        <w:rPr>
          <w:color w:val="000000" w:themeColor="text1"/>
        </w:rPr>
        <w:t>20%</w:t>
      </w:r>
      <w:r w:rsidRPr="37073876">
        <w:rPr>
          <w:color w:val="000000" w:themeColor="text1"/>
        </w:rPr>
        <w:t xml:space="preserve"> of your final grade.</w:t>
      </w:r>
    </w:p>
    <w:p w14:paraId="45E0D22D" w14:textId="2E9923D2" w:rsidR="16A31CA9" w:rsidRDefault="16A31CA9"/>
    <w:p w14:paraId="4AC6EE2D" w14:textId="42F651F9" w:rsidR="265A0842" w:rsidRDefault="265A0842" w:rsidP="16A31CA9">
      <w:r w:rsidRPr="5EC1F78C">
        <w:rPr>
          <w:b/>
          <w:bCs/>
        </w:rPr>
        <w:t>Journal Entries</w:t>
      </w:r>
      <w:r>
        <w:tab/>
      </w:r>
    </w:p>
    <w:p w14:paraId="4834E026" w14:textId="08EBE668" w:rsidR="265A0842" w:rsidRDefault="58094B6C">
      <w:r>
        <w:t xml:space="preserve">There are four graded journal entries required in this course. In these journals, you will be asked to </w:t>
      </w:r>
      <w:bookmarkStart w:id="7" w:name="_Int_1fDlTc68"/>
      <w:proofErr w:type="gramStart"/>
      <w:r>
        <w:t>compare and contrast</w:t>
      </w:r>
      <w:bookmarkEnd w:id="7"/>
      <w:proofErr w:type="gramEnd"/>
      <w:r>
        <w:t xml:space="preserve"> </w:t>
      </w:r>
      <w:r w:rsidR="23C73E16">
        <w:t xml:space="preserve">a Roman historical event or concept with contemporary events or </w:t>
      </w:r>
      <w:r w:rsidR="65DAF663">
        <w:t>concepts.</w:t>
      </w:r>
    </w:p>
    <w:p w14:paraId="696D4415" w14:textId="34E329AF" w:rsidR="5EC1F78C" w:rsidRDefault="5EC1F78C"/>
    <w:p w14:paraId="4DBE6B06" w14:textId="32528DE4" w:rsidR="65DAF663" w:rsidRDefault="65DAF663">
      <w:r>
        <w:t>Journal entries are graded via a Rubric, worth 100 points</w:t>
      </w:r>
      <w:r w:rsidR="18EB8731">
        <w:t xml:space="preserve"> each</w:t>
      </w:r>
      <w:r>
        <w:t xml:space="preserve">, and </w:t>
      </w:r>
      <w:r w:rsidR="0D94F69C">
        <w:t xml:space="preserve">cumulatively </w:t>
      </w:r>
      <w:r>
        <w:t>worth 1</w:t>
      </w:r>
      <w:r w:rsidR="79676721">
        <w:t>0</w:t>
      </w:r>
      <w:r>
        <w:t>% of the total grade.</w:t>
      </w:r>
    </w:p>
    <w:p w14:paraId="6188C7EE" w14:textId="1C7AEBDB" w:rsidR="3E717557" w:rsidRDefault="3E717557"/>
    <w:p w14:paraId="1D66106C" w14:textId="2DA8D681" w:rsidR="40706D7E" w:rsidRDefault="40706D7E" w:rsidP="3E717557">
      <w:pPr>
        <w:rPr>
          <w:b/>
          <w:bCs/>
        </w:rPr>
      </w:pPr>
      <w:r w:rsidRPr="3E717557">
        <w:rPr>
          <w:b/>
          <w:bCs/>
        </w:rPr>
        <w:t>Mid-Term Assignment</w:t>
      </w:r>
    </w:p>
    <w:p w14:paraId="22BCCA25" w14:textId="76115EB2" w:rsidR="40706D7E" w:rsidRDefault="40706D7E" w:rsidP="242A9AAB">
      <w:pPr>
        <w:rPr>
          <w:highlight w:val="yellow"/>
        </w:rPr>
      </w:pPr>
      <w:r>
        <w:t xml:space="preserve">There will be a timed essay assignment in Module 3, using </w:t>
      </w:r>
      <w:proofErr w:type="spellStart"/>
      <w:r>
        <w:t>Respondus</w:t>
      </w:r>
      <w:proofErr w:type="spellEnd"/>
      <w:r>
        <w:t xml:space="preserve"> Lockdown Browser.  </w:t>
      </w:r>
      <w:proofErr w:type="gramStart"/>
      <w:r>
        <w:t>A number of</w:t>
      </w:r>
      <w:proofErr w:type="gramEnd"/>
      <w:r>
        <w:t xml:space="preserve"> readings will be available within the assignment to support your essay.  Once you start the essay, you will have 60 minutes to complete and submit. The essay is worth 100 points. </w:t>
      </w:r>
    </w:p>
    <w:p w14:paraId="4AC7E1EC" w14:textId="72C8BE41" w:rsidR="3E717557" w:rsidRDefault="3E717557"/>
    <w:p w14:paraId="208BE8D9" w14:textId="257834A4" w:rsidR="3E717557" w:rsidRDefault="3E717557"/>
    <w:p w14:paraId="2FC9B158" w14:textId="65877E2D" w:rsidR="5EAB26E0" w:rsidRDefault="5EAB26E0" w:rsidP="3E717557">
      <w:pPr>
        <w:rPr>
          <w:b/>
          <w:bCs/>
        </w:rPr>
      </w:pPr>
      <w:r w:rsidRPr="3E717557">
        <w:rPr>
          <w:b/>
          <w:bCs/>
        </w:rPr>
        <w:t>Final Assignment</w:t>
      </w:r>
    </w:p>
    <w:p w14:paraId="38ED9A0F" w14:textId="7A0B588F" w:rsidR="45F3F2E8" w:rsidRDefault="45F3F2E8" w:rsidP="1EA138BD">
      <w:pPr>
        <w:rPr>
          <w:highlight w:val="yellow"/>
        </w:rPr>
      </w:pPr>
      <w:r>
        <w:t>For this course’s final assignment, you will</w:t>
      </w:r>
      <w:r w:rsidR="7E60426A">
        <w:t xml:space="preserve"> complete a </w:t>
      </w:r>
      <w:r w:rsidR="340762A3">
        <w:t xml:space="preserve">second timed written assignment using </w:t>
      </w:r>
      <w:proofErr w:type="spellStart"/>
      <w:r w:rsidR="340762A3">
        <w:t>Respondus</w:t>
      </w:r>
      <w:proofErr w:type="spellEnd"/>
      <w:r w:rsidR="340762A3">
        <w:t xml:space="preserve"> Lockdown Browser. This will be longer and more involved than the </w:t>
      </w:r>
      <w:proofErr w:type="gramStart"/>
      <w:r w:rsidR="340762A3">
        <w:t>Mid-Term, and</w:t>
      </w:r>
      <w:proofErr w:type="gramEnd"/>
      <w:r w:rsidR="340762A3">
        <w:t xml:space="preserve"> will offer you a choice of questions to reflect on the </w:t>
      </w:r>
      <w:proofErr w:type="gramStart"/>
      <w:r w:rsidR="340762A3">
        <w:t>course as a whole</w:t>
      </w:r>
      <w:proofErr w:type="gramEnd"/>
      <w:r w:rsidR="340762A3">
        <w:t xml:space="preserve">. </w:t>
      </w:r>
      <w:proofErr w:type="gramStart"/>
      <w:r w:rsidR="340762A3">
        <w:t>A number of</w:t>
      </w:r>
      <w:proofErr w:type="gramEnd"/>
      <w:r w:rsidR="340762A3">
        <w:t xml:space="preserve"> readings will be available within the assignment to support your essay.  Once you start the essay, you will have 120 minutes to complete and submit. The essay is worth 100 points.</w:t>
      </w:r>
    </w:p>
    <w:p w14:paraId="6B66826B" w14:textId="65F1137D" w:rsidR="45F3F2E8" w:rsidRDefault="45F3F2E8" w:rsidP="3E717557"/>
    <w:p w14:paraId="2D78A42B" w14:textId="5D1A9F45" w:rsidR="3E717557" w:rsidRDefault="3E717557"/>
    <w:p w14:paraId="349DECCD" w14:textId="07CF50FA" w:rsidR="16A31CA9" w:rsidRDefault="16A31CA9"/>
    <w:p w14:paraId="56769D89" w14:textId="65910B36" w:rsidR="00A26A5B" w:rsidRDefault="00A26A5B" w:rsidP="00232A2D">
      <w:pPr>
        <w:rPr>
          <w:b/>
          <w:bCs/>
        </w:rPr>
      </w:pPr>
      <w:r w:rsidRPr="000F5B56">
        <w:rPr>
          <w:b/>
          <w:bCs/>
        </w:rPr>
        <w:t>Grading Scale:</w:t>
      </w:r>
    </w:p>
    <w:p w14:paraId="11A86762" w14:textId="59E73543" w:rsidR="002E5046" w:rsidRPr="0010679D" w:rsidRDefault="0010679D" w:rsidP="00232A2D">
      <w:r>
        <w:lastRenderedPageBreak/>
        <w:br/>
      </w:r>
      <w:r w:rsidR="002E5046" w:rsidRPr="0010679D">
        <w:t>Information on grades and grading can be found on the Registrar’s site and in the catalog:</w:t>
      </w:r>
    </w:p>
    <w:p w14:paraId="1AE4779D" w14:textId="5AF47E59" w:rsidR="0010679D" w:rsidRPr="0010679D" w:rsidRDefault="0010679D" w:rsidP="16A31CA9">
      <w:pPr>
        <w:pStyle w:val="ListParagraph"/>
        <w:numPr>
          <w:ilvl w:val="0"/>
          <w:numId w:val="11"/>
        </w:numPr>
        <w:rPr>
          <w:highlight w:val="yellow"/>
        </w:rPr>
      </w:pPr>
      <w:hyperlink r:id="rId12">
        <w:r w:rsidRPr="16A31CA9">
          <w:rPr>
            <w:rStyle w:val="Hyperlink"/>
          </w:rPr>
          <w:t>Registrar’s Information on Grading Scales</w:t>
        </w:r>
      </w:hyperlink>
      <w:r>
        <w:t xml:space="preserve"> </w:t>
      </w:r>
    </w:p>
    <w:p w14:paraId="2AB7C734" w14:textId="132B1C9E" w:rsidR="000D7237" w:rsidRDefault="000D7237" w:rsidP="16A31CA9">
      <w:pPr>
        <w:pStyle w:val="NormalWeb"/>
        <w:numPr>
          <w:ilvl w:val="0"/>
          <w:numId w:val="10"/>
        </w:numPr>
        <w:spacing w:before="0" w:beforeAutospacing="0" w:after="0" w:afterAutospacing="0"/>
        <w:textAlignment w:val="baseline"/>
        <w:rPr>
          <w:rFonts w:ascii="Arial" w:hAnsi="Arial" w:cs="Arial"/>
          <w:color w:val="000000"/>
          <w:sz w:val="20"/>
          <w:szCs w:val="20"/>
        </w:rPr>
      </w:pPr>
      <w:hyperlink r:id="rId13">
        <w:r w:rsidRPr="5EC1F78C">
          <w:rPr>
            <w:rStyle w:val="Hyperlink"/>
            <w:rFonts w:ascii="Arial" w:hAnsi="Arial" w:cs="Arial"/>
            <w:sz w:val="20"/>
            <w:szCs w:val="20"/>
          </w:rPr>
          <w:t>Undergraduate Catalog Grade Information</w:t>
        </w:r>
      </w:hyperlink>
      <w:r>
        <w:rPr>
          <w:rFonts w:ascii="Arial" w:hAnsi="Arial" w:cs="Arial"/>
          <w:color w:val="000000"/>
          <w:sz w:val="20"/>
          <w:szCs w:val="20"/>
          <w:shd w:val="clear" w:color="auto" w:fill="FFFF00"/>
        </w:rPr>
        <w:t> </w:t>
      </w:r>
    </w:p>
    <w:p w14:paraId="637325BE" w14:textId="77777777" w:rsidR="000D7237" w:rsidRPr="000D7237" w:rsidRDefault="000D7237" w:rsidP="000D7237">
      <w:pPr>
        <w:pStyle w:val="NormalWeb"/>
        <w:spacing w:before="0" w:beforeAutospacing="0" w:after="0" w:afterAutospacing="0"/>
        <w:ind w:left="720"/>
        <w:textAlignment w:val="baseline"/>
        <w:rPr>
          <w:rFonts w:ascii="Arial" w:hAnsi="Arial" w:cs="Arial"/>
          <w:color w:val="000000"/>
          <w:sz w:val="20"/>
          <w:szCs w:val="20"/>
        </w:rPr>
      </w:pPr>
    </w:p>
    <w:p w14:paraId="77F27EC1" w14:textId="77777777" w:rsidR="00A26A5B" w:rsidRPr="000F5B56" w:rsidRDefault="00A26A5B" w:rsidP="00232A2D">
      <w:pPr>
        <w:rPr>
          <w:b/>
          <w:bCs/>
        </w:rPr>
      </w:pPr>
      <w:r w:rsidRPr="16A31CA9">
        <w:rPr>
          <w:b/>
          <w:bCs/>
        </w:rPr>
        <w:t>Undergraduate</w:t>
      </w:r>
    </w:p>
    <w:p w14:paraId="1CA9F4DF" w14:textId="77777777" w:rsidR="00C23DC2" w:rsidRDefault="00C23DC2" w:rsidP="00232A2D"/>
    <w:p w14:paraId="1E73E33C" w14:textId="39CA3041" w:rsidR="00A26A5B" w:rsidRDefault="00C23DC2" w:rsidP="3E717557">
      <w:pPr>
        <w:rPr>
          <w:i/>
          <w:iCs/>
        </w:rPr>
      </w:pPr>
      <w:r>
        <w:t xml:space="preserve">General explanation of the meaning of grades: </w:t>
      </w:r>
    </w:p>
    <w:p w14:paraId="2FB5A446" w14:textId="3E234D08" w:rsidR="3E717557" w:rsidRDefault="3E717557"/>
    <w:tbl>
      <w:tblPr>
        <w:tblStyle w:val="GridTable1Light"/>
        <w:tblW w:w="5153" w:type="dxa"/>
        <w:tblLayout w:type="fixed"/>
        <w:tblLook w:val="0420" w:firstRow="1" w:lastRow="0" w:firstColumn="0" w:lastColumn="0" w:noHBand="0" w:noVBand="1"/>
        <w:tblDescription w:val="Undergraduate grading"/>
      </w:tblPr>
      <w:tblGrid>
        <w:gridCol w:w="1855"/>
        <w:gridCol w:w="1649"/>
        <w:gridCol w:w="1649"/>
      </w:tblGrid>
      <w:tr w:rsidR="004A57DD" w14:paraId="59582235" w14:textId="2F1B2070"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4" w:space="0" w:color="auto"/>
              <w:left w:val="single" w:sz="4" w:space="0" w:color="auto"/>
            </w:tcBorders>
          </w:tcPr>
          <w:p w14:paraId="4C7567D9" w14:textId="5CE0DA76" w:rsidR="3E717557" w:rsidRDefault="3E717557" w:rsidP="3E717557">
            <w:pPr>
              <w:rPr>
                <w:color w:val="000000" w:themeColor="text1"/>
              </w:rPr>
            </w:pPr>
            <w:r w:rsidRPr="3E717557">
              <w:rPr>
                <w:rStyle w:val="Strong"/>
                <w:b/>
                <w:bCs/>
                <w:color w:val="000000" w:themeColor="text1"/>
              </w:rPr>
              <w:t>Grade</w:t>
            </w:r>
          </w:p>
        </w:tc>
        <w:tc>
          <w:tcPr>
            <w:tcW w:w="1649" w:type="dxa"/>
            <w:tcBorders>
              <w:top w:val="single" w:sz="4" w:space="0" w:color="auto"/>
              <w:right w:val="single" w:sz="4" w:space="0" w:color="auto"/>
            </w:tcBorders>
          </w:tcPr>
          <w:p w14:paraId="00762F57" w14:textId="22BD3357" w:rsidR="3E717557" w:rsidRDefault="3E717557" w:rsidP="3E717557">
            <w:pPr>
              <w:rPr>
                <w:color w:val="000000" w:themeColor="text1"/>
              </w:rPr>
            </w:pPr>
            <w:r w:rsidRPr="3E717557">
              <w:rPr>
                <w:rStyle w:val="Strong"/>
                <w:b/>
                <w:bCs/>
                <w:color w:val="000000" w:themeColor="text1"/>
              </w:rPr>
              <w:t>Letter Grade</w:t>
            </w:r>
          </w:p>
        </w:tc>
        <w:tc>
          <w:tcPr>
            <w:tcW w:w="1649" w:type="dxa"/>
            <w:tcBorders>
              <w:top w:val="single" w:sz="4" w:space="0" w:color="auto"/>
              <w:right w:val="single" w:sz="4" w:space="0" w:color="auto"/>
            </w:tcBorders>
          </w:tcPr>
          <w:p w14:paraId="337033A0" w14:textId="15AB3374" w:rsidR="3E717557" w:rsidRDefault="3E717557" w:rsidP="3E717557">
            <w:pPr>
              <w:rPr>
                <w:color w:val="000000" w:themeColor="text1"/>
              </w:rPr>
            </w:pPr>
          </w:p>
        </w:tc>
      </w:tr>
      <w:tr w:rsidR="004A57DD" w14:paraId="584EDA43" w14:textId="746568E6"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12" w:space="0" w:color="666666"/>
              <w:left w:val="single" w:sz="4" w:space="0" w:color="auto"/>
              <w:bottom w:val="nil"/>
            </w:tcBorders>
          </w:tcPr>
          <w:p w14:paraId="0F8DD4A6" w14:textId="5181232D" w:rsidR="3E717557" w:rsidRDefault="3E717557" w:rsidP="3E717557">
            <w:pPr>
              <w:rPr>
                <w:color w:val="000000" w:themeColor="text1"/>
              </w:rPr>
            </w:pPr>
            <w:r w:rsidRPr="3E717557">
              <w:rPr>
                <w:b w:val="0"/>
                <w:bCs w:val="0"/>
                <w:color w:val="000000" w:themeColor="text1"/>
              </w:rPr>
              <w:t>Excellent</w:t>
            </w:r>
          </w:p>
        </w:tc>
        <w:tc>
          <w:tcPr>
            <w:tcW w:w="1649" w:type="dxa"/>
            <w:tcBorders>
              <w:right w:val="single" w:sz="4" w:space="0" w:color="auto"/>
            </w:tcBorders>
          </w:tcPr>
          <w:p w14:paraId="0950F7BA" w14:textId="5C7482B7" w:rsidR="3E717557" w:rsidRDefault="3E717557" w:rsidP="3E717557">
            <w:pPr>
              <w:rPr>
                <w:color w:val="000000" w:themeColor="text1"/>
              </w:rPr>
            </w:pPr>
            <w:r w:rsidRPr="3E717557">
              <w:rPr>
                <w:b w:val="0"/>
                <w:bCs w:val="0"/>
                <w:color w:val="000000" w:themeColor="text1"/>
              </w:rPr>
              <w:t>A</w:t>
            </w:r>
          </w:p>
        </w:tc>
        <w:tc>
          <w:tcPr>
            <w:tcW w:w="1649" w:type="dxa"/>
            <w:tcBorders>
              <w:right w:val="single" w:sz="4" w:space="0" w:color="auto"/>
            </w:tcBorders>
          </w:tcPr>
          <w:p w14:paraId="760211F5" w14:textId="7B831300" w:rsidR="3E717557" w:rsidRDefault="3E717557" w:rsidP="3E717557">
            <w:pPr>
              <w:rPr>
                <w:color w:val="000000" w:themeColor="text1"/>
              </w:rPr>
            </w:pPr>
            <w:r w:rsidRPr="3E717557">
              <w:rPr>
                <w:b w:val="0"/>
                <w:bCs w:val="0"/>
                <w:color w:val="000000" w:themeColor="text1"/>
              </w:rPr>
              <w:t>93-100</w:t>
            </w:r>
          </w:p>
        </w:tc>
      </w:tr>
      <w:tr w:rsidR="004A57DD" w14:paraId="52BCE3AE" w14:textId="38730875"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tcBorders>
          </w:tcPr>
          <w:p w14:paraId="4E8018D7" w14:textId="4E5A5018" w:rsidR="3E717557" w:rsidRDefault="3E717557" w:rsidP="3E717557">
            <w:pPr>
              <w:rPr>
                <w:color w:val="000000" w:themeColor="text1"/>
              </w:rPr>
            </w:pPr>
          </w:p>
        </w:tc>
        <w:tc>
          <w:tcPr>
            <w:tcW w:w="1649" w:type="dxa"/>
            <w:tcBorders>
              <w:right w:val="single" w:sz="4" w:space="0" w:color="auto"/>
            </w:tcBorders>
          </w:tcPr>
          <w:p w14:paraId="056A774C" w14:textId="79181454" w:rsidR="3E717557" w:rsidRDefault="3E717557" w:rsidP="3E717557">
            <w:pPr>
              <w:rPr>
                <w:color w:val="000000" w:themeColor="text1"/>
              </w:rPr>
            </w:pPr>
            <w:r w:rsidRPr="3E717557">
              <w:rPr>
                <w:b w:val="0"/>
                <w:bCs w:val="0"/>
                <w:color w:val="000000" w:themeColor="text1"/>
              </w:rPr>
              <w:t>A-</w:t>
            </w:r>
          </w:p>
        </w:tc>
        <w:tc>
          <w:tcPr>
            <w:tcW w:w="1649" w:type="dxa"/>
            <w:tcBorders>
              <w:right w:val="single" w:sz="4" w:space="0" w:color="auto"/>
            </w:tcBorders>
          </w:tcPr>
          <w:p w14:paraId="523516E6" w14:textId="4DCF6DF7" w:rsidR="3E717557" w:rsidRDefault="3E717557" w:rsidP="3E717557">
            <w:pPr>
              <w:rPr>
                <w:color w:val="000000" w:themeColor="text1"/>
              </w:rPr>
            </w:pPr>
            <w:r w:rsidRPr="3E717557">
              <w:rPr>
                <w:b w:val="0"/>
                <w:bCs w:val="0"/>
                <w:color w:val="000000" w:themeColor="text1"/>
              </w:rPr>
              <w:t>90-92.5</w:t>
            </w:r>
          </w:p>
        </w:tc>
      </w:tr>
      <w:tr w:rsidR="004A57DD" w14:paraId="5E016877" w14:textId="126456F4"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12" w:space="0" w:color="666666"/>
              <w:left w:val="single" w:sz="4" w:space="0" w:color="auto"/>
              <w:bottom w:val="nil"/>
            </w:tcBorders>
          </w:tcPr>
          <w:p w14:paraId="7541E776" w14:textId="295395CC" w:rsidR="3E717557" w:rsidRDefault="3E717557" w:rsidP="3E717557">
            <w:pPr>
              <w:rPr>
                <w:color w:val="000000" w:themeColor="text1"/>
              </w:rPr>
            </w:pPr>
            <w:r w:rsidRPr="3E717557">
              <w:rPr>
                <w:b w:val="0"/>
                <w:bCs w:val="0"/>
                <w:color w:val="000000" w:themeColor="text1"/>
              </w:rPr>
              <w:t>Very Good</w:t>
            </w:r>
          </w:p>
        </w:tc>
        <w:tc>
          <w:tcPr>
            <w:tcW w:w="1649" w:type="dxa"/>
            <w:tcBorders>
              <w:right w:val="single" w:sz="4" w:space="0" w:color="auto"/>
            </w:tcBorders>
          </w:tcPr>
          <w:p w14:paraId="5D84454C" w14:textId="56DE4E19" w:rsidR="3E717557" w:rsidRDefault="3E717557" w:rsidP="3E717557">
            <w:pPr>
              <w:rPr>
                <w:color w:val="000000" w:themeColor="text1"/>
              </w:rPr>
            </w:pPr>
            <w:r w:rsidRPr="3E717557">
              <w:rPr>
                <w:b w:val="0"/>
                <w:bCs w:val="0"/>
                <w:color w:val="000000" w:themeColor="text1"/>
              </w:rPr>
              <w:t>B+</w:t>
            </w:r>
          </w:p>
        </w:tc>
        <w:tc>
          <w:tcPr>
            <w:tcW w:w="1649" w:type="dxa"/>
            <w:tcBorders>
              <w:right w:val="single" w:sz="4" w:space="0" w:color="auto"/>
            </w:tcBorders>
          </w:tcPr>
          <w:p w14:paraId="6D9B75D9" w14:textId="6CCAA7B4" w:rsidR="3E717557" w:rsidRDefault="3E717557" w:rsidP="3E717557">
            <w:pPr>
              <w:rPr>
                <w:color w:val="000000" w:themeColor="text1"/>
              </w:rPr>
            </w:pPr>
            <w:r w:rsidRPr="3E717557">
              <w:rPr>
                <w:b w:val="0"/>
                <w:bCs w:val="0"/>
                <w:color w:val="000000" w:themeColor="text1"/>
              </w:rPr>
              <w:t>87-89.5</w:t>
            </w:r>
          </w:p>
        </w:tc>
      </w:tr>
      <w:tr w:rsidR="004A57DD" w14:paraId="20404CEE" w14:textId="1272467C"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bottom w:val="nil"/>
            </w:tcBorders>
          </w:tcPr>
          <w:p w14:paraId="28CE6D7A" w14:textId="0521FABF" w:rsidR="3E717557" w:rsidRDefault="3E717557" w:rsidP="3E717557">
            <w:pPr>
              <w:rPr>
                <w:color w:val="000000" w:themeColor="text1"/>
              </w:rPr>
            </w:pPr>
            <w:r w:rsidRPr="3E717557">
              <w:rPr>
                <w:b w:val="0"/>
                <w:bCs w:val="0"/>
                <w:color w:val="000000" w:themeColor="text1"/>
              </w:rPr>
              <w:t>Good</w:t>
            </w:r>
          </w:p>
        </w:tc>
        <w:tc>
          <w:tcPr>
            <w:tcW w:w="1649" w:type="dxa"/>
            <w:tcBorders>
              <w:right w:val="single" w:sz="4" w:space="0" w:color="auto"/>
            </w:tcBorders>
          </w:tcPr>
          <w:p w14:paraId="57942019" w14:textId="07DF7F88" w:rsidR="3E717557" w:rsidRDefault="3E717557" w:rsidP="3E717557">
            <w:pPr>
              <w:rPr>
                <w:color w:val="000000" w:themeColor="text1"/>
              </w:rPr>
            </w:pPr>
            <w:r w:rsidRPr="3E717557">
              <w:rPr>
                <w:b w:val="0"/>
                <w:bCs w:val="0"/>
                <w:color w:val="000000" w:themeColor="text1"/>
              </w:rPr>
              <w:t>B</w:t>
            </w:r>
          </w:p>
        </w:tc>
        <w:tc>
          <w:tcPr>
            <w:tcW w:w="1649" w:type="dxa"/>
            <w:tcBorders>
              <w:right w:val="single" w:sz="4" w:space="0" w:color="auto"/>
            </w:tcBorders>
          </w:tcPr>
          <w:p w14:paraId="6E6C9761" w14:textId="7C4A90AC" w:rsidR="3E717557" w:rsidRDefault="3E717557" w:rsidP="3E717557">
            <w:pPr>
              <w:rPr>
                <w:color w:val="000000" w:themeColor="text1"/>
              </w:rPr>
            </w:pPr>
            <w:r w:rsidRPr="3E717557">
              <w:rPr>
                <w:b w:val="0"/>
                <w:bCs w:val="0"/>
                <w:color w:val="000000" w:themeColor="text1"/>
              </w:rPr>
              <w:t>83-86.5</w:t>
            </w:r>
          </w:p>
        </w:tc>
      </w:tr>
      <w:tr w:rsidR="004A57DD" w14:paraId="47DDCBB2" w14:textId="4130FD16"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bottom w:val="nil"/>
            </w:tcBorders>
          </w:tcPr>
          <w:p w14:paraId="320226BE" w14:textId="64129D83" w:rsidR="3E717557" w:rsidRDefault="3E717557" w:rsidP="3E717557">
            <w:pPr>
              <w:rPr>
                <w:color w:val="000000" w:themeColor="text1"/>
              </w:rPr>
            </w:pPr>
          </w:p>
        </w:tc>
        <w:tc>
          <w:tcPr>
            <w:tcW w:w="1649" w:type="dxa"/>
            <w:tcBorders>
              <w:right w:val="single" w:sz="4" w:space="0" w:color="auto"/>
            </w:tcBorders>
          </w:tcPr>
          <w:p w14:paraId="65430967" w14:textId="79C51E40" w:rsidR="3E717557" w:rsidRDefault="3E717557" w:rsidP="3E717557">
            <w:pPr>
              <w:rPr>
                <w:color w:val="000000" w:themeColor="text1"/>
              </w:rPr>
            </w:pPr>
            <w:r w:rsidRPr="3E717557">
              <w:rPr>
                <w:b w:val="0"/>
                <w:bCs w:val="0"/>
                <w:color w:val="000000" w:themeColor="text1"/>
              </w:rPr>
              <w:t>B-</w:t>
            </w:r>
          </w:p>
        </w:tc>
        <w:tc>
          <w:tcPr>
            <w:tcW w:w="1649" w:type="dxa"/>
            <w:tcBorders>
              <w:right w:val="single" w:sz="4" w:space="0" w:color="auto"/>
            </w:tcBorders>
          </w:tcPr>
          <w:p w14:paraId="7783D5EE" w14:textId="10EBA2A6" w:rsidR="3E717557" w:rsidRDefault="3E717557" w:rsidP="3E717557">
            <w:pPr>
              <w:rPr>
                <w:color w:val="000000" w:themeColor="text1"/>
              </w:rPr>
            </w:pPr>
            <w:r w:rsidRPr="3E717557">
              <w:rPr>
                <w:b w:val="0"/>
                <w:bCs w:val="0"/>
                <w:color w:val="000000" w:themeColor="text1"/>
              </w:rPr>
              <w:t>80-82.5</w:t>
            </w:r>
          </w:p>
        </w:tc>
      </w:tr>
      <w:tr w:rsidR="004A57DD" w14:paraId="671FC5FE" w14:textId="78924B03"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tcBorders>
          </w:tcPr>
          <w:p w14:paraId="6C6A9256" w14:textId="2CC2BC77" w:rsidR="3E717557" w:rsidRDefault="3E717557" w:rsidP="3E717557">
            <w:pPr>
              <w:rPr>
                <w:color w:val="000000" w:themeColor="text1"/>
              </w:rPr>
            </w:pPr>
          </w:p>
        </w:tc>
        <w:tc>
          <w:tcPr>
            <w:tcW w:w="1649" w:type="dxa"/>
            <w:tcBorders>
              <w:right w:val="single" w:sz="4" w:space="0" w:color="auto"/>
            </w:tcBorders>
          </w:tcPr>
          <w:p w14:paraId="6F287A7B" w14:textId="01E9CD30" w:rsidR="3E717557" w:rsidRDefault="3E717557" w:rsidP="3E717557">
            <w:pPr>
              <w:rPr>
                <w:color w:val="000000" w:themeColor="text1"/>
              </w:rPr>
            </w:pPr>
            <w:r w:rsidRPr="3E717557">
              <w:rPr>
                <w:b w:val="0"/>
                <w:bCs w:val="0"/>
                <w:color w:val="000000" w:themeColor="text1"/>
              </w:rPr>
              <w:t>C+</w:t>
            </w:r>
          </w:p>
        </w:tc>
        <w:tc>
          <w:tcPr>
            <w:tcW w:w="1649" w:type="dxa"/>
            <w:tcBorders>
              <w:right w:val="single" w:sz="4" w:space="0" w:color="auto"/>
            </w:tcBorders>
          </w:tcPr>
          <w:p w14:paraId="619C2BDF" w14:textId="03D4EFB0" w:rsidR="3E717557" w:rsidRDefault="3E717557" w:rsidP="3E717557">
            <w:pPr>
              <w:rPr>
                <w:color w:val="000000" w:themeColor="text1"/>
              </w:rPr>
            </w:pPr>
            <w:r w:rsidRPr="3E717557">
              <w:rPr>
                <w:b w:val="0"/>
                <w:bCs w:val="0"/>
                <w:color w:val="000000" w:themeColor="text1"/>
              </w:rPr>
              <w:t>77-79.5</w:t>
            </w:r>
          </w:p>
        </w:tc>
      </w:tr>
      <w:tr w:rsidR="004A57DD" w14:paraId="41D59F89" w14:textId="312716B3"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left w:val="single" w:sz="4" w:space="0" w:color="auto"/>
            </w:tcBorders>
          </w:tcPr>
          <w:p w14:paraId="5A31347B" w14:textId="26776DE6" w:rsidR="3E717557" w:rsidRDefault="3E717557" w:rsidP="3E717557">
            <w:pPr>
              <w:rPr>
                <w:color w:val="000000" w:themeColor="text1"/>
              </w:rPr>
            </w:pPr>
            <w:r w:rsidRPr="3E717557">
              <w:rPr>
                <w:b w:val="0"/>
                <w:bCs w:val="0"/>
                <w:color w:val="000000" w:themeColor="text1"/>
              </w:rPr>
              <w:t>Average</w:t>
            </w:r>
          </w:p>
        </w:tc>
        <w:tc>
          <w:tcPr>
            <w:tcW w:w="1649" w:type="dxa"/>
            <w:tcBorders>
              <w:right w:val="single" w:sz="4" w:space="0" w:color="auto"/>
            </w:tcBorders>
          </w:tcPr>
          <w:p w14:paraId="1EBEE9B1" w14:textId="15D7C1B7" w:rsidR="3E717557" w:rsidRDefault="3E717557" w:rsidP="3E717557">
            <w:pPr>
              <w:rPr>
                <w:color w:val="000000" w:themeColor="text1"/>
              </w:rPr>
            </w:pPr>
            <w:r w:rsidRPr="3E717557">
              <w:rPr>
                <w:b w:val="0"/>
                <w:bCs w:val="0"/>
                <w:color w:val="000000" w:themeColor="text1"/>
              </w:rPr>
              <w:t>C</w:t>
            </w:r>
          </w:p>
        </w:tc>
        <w:tc>
          <w:tcPr>
            <w:tcW w:w="1649" w:type="dxa"/>
            <w:tcBorders>
              <w:right w:val="single" w:sz="4" w:space="0" w:color="auto"/>
            </w:tcBorders>
          </w:tcPr>
          <w:p w14:paraId="647BAF63" w14:textId="671D2F88" w:rsidR="3E717557" w:rsidRDefault="3E717557" w:rsidP="3E717557">
            <w:pPr>
              <w:rPr>
                <w:color w:val="000000" w:themeColor="text1"/>
              </w:rPr>
            </w:pPr>
            <w:r w:rsidRPr="3E717557">
              <w:rPr>
                <w:b w:val="0"/>
                <w:bCs w:val="0"/>
                <w:color w:val="000000" w:themeColor="text1"/>
              </w:rPr>
              <w:t>73-76.5</w:t>
            </w:r>
          </w:p>
        </w:tc>
      </w:tr>
      <w:tr w:rsidR="004A57DD" w14:paraId="0555A395" w14:textId="3FBB4868"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12" w:space="0" w:color="666666"/>
              <w:left w:val="single" w:sz="4" w:space="0" w:color="auto"/>
              <w:bottom w:val="single" w:sz="12" w:space="0" w:color="595959" w:themeColor="text1" w:themeTint="A6"/>
            </w:tcBorders>
          </w:tcPr>
          <w:p w14:paraId="695D148F" w14:textId="3B0B0203" w:rsidR="3E717557" w:rsidRDefault="3E717557" w:rsidP="3E717557">
            <w:pPr>
              <w:rPr>
                <w:color w:val="000000" w:themeColor="text1"/>
              </w:rPr>
            </w:pPr>
            <w:r w:rsidRPr="3E717557">
              <w:rPr>
                <w:b w:val="0"/>
                <w:bCs w:val="0"/>
                <w:color w:val="000000" w:themeColor="text1"/>
              </w:rPr>
              <w:t>Fair</w:t>
            </w:r>
          </w:p>
        </w:tc>
        <w:tc>
          <w:tcPr>
            <w:tcW w:w="1649" w:type="dxa"/>
            <w:tcBorders>
              <w:right w:val="single" w:sz="4" w:space="0" w:color="auto"/>
            </w:tcBorders>
          </w:tcPr>
          <w:p w14:paraId="66E60AA9" w14:textId="38516E68" w:rsidR="3E717557" w:rsidRDefault="3E717557" w:rsidP="3E717557">
            <w:pPr>
              <w:rPr>
                <w:color w:val="000000" w:themeColor="text1"/>
              </w:rPr>
            </w:pPr>
            <w:r w:rsidRPr="3E717557">
              <w:rPr>
                <w:b w:val="0"/>
                <w:bCs w:val="0"/>
                <w:color w:val="000000" w:themeColor="text1"/>
              </w:rPr>
              <w:t>C-</w:t>
            </w:r>
          </w:p>
        </w:tc>
        <w:tc>
          <w:tcPr>
            <w:tcW w:w="1649" w:type="dxa"/>
            <w:tcBorders>
              <w:right w:val="single" w:sz="4" w:space="0" w:color="auto"/>
            </w:tcBorders>
          </w:tcPr>
          <w:p w14:paraId="31B71065" w14:textId="5542E430" w:rsidR="3E717557" w:rsidRDefault="3E717557" w:rsidP="3E717557">
            <w:pPr>
              <w:rPr>
                <w:color w:val="000000" w:themeColor="text1"/>
              </w:rPr>
            </w:pPr>
            <w:r w:rsidRPr="3E717557">
              <w:rPr>
                <w:b w:val="0"/>
                <w:bCs w:val="0"/>
                <w:color w:val="000000" w:themeColor="text1"/>
              </w:rPr>
              <w:t>70-72.5</w:t>
            </w:r>
          </w:p>
        </w:tc>
      </w:tr>
      <w:tr w:rsidR="004A57DD" w14:paraId="6A804D81" w14:textId="11CDF43C"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single" w:sz="12" w:space="0" w:color="595959" w:themeColor="text1" w:themeTint="A6"/>
              <w:left w:val="single" w:sz="4" w:space="0" w:color="auto"/>
              <w:bottom w:val="nil"/>
            </w:tcBorders>
          </w:tcPr>
          <w:p w14:paraId="14809A80" w14:textId="36F2EA2A" w:rsidR="3E717557" w:rsidRDefault="3E717557" w:rsidP="3E717557">
            <w:pPr>
              <w:rPr>
                <w:color w:val="000000" w:themeColor="text1"/>
              </w:rPr>
            </w:pPr>
            <w:r w:rsidRPr="3E717557">
              <w:rPr>
                <w:b w:val="0"/>
                <w:bCs w:val="0"/>
                <w:color w:val="000000" w:themeColor="text1"/>
              </w:rPr>
              <w:t>Poor</w:t>
            </w:r>
          </w:p>
        </w:tc>
        <w:tc>
          <w:tcPr>
            <w:tcW w:w="1649" w:type="dxa"/>
            <w:tcBorders>
              <w:right w:val="single" w:sz="4" w:space="0" w:color="auto"/>
            </w:tcBorders>
          </w:tcPr>
          <w:p w14:paraId="1E9771E2" w14:textId="75EF5E1B" w:rsidR="3E717557" w:rsidRDefault="3E717557" w:rsidP="3E717557">
            <w:pPr>
              <w:rPr>
                <w:color w:val="000000" w:themeColor="text1"/>
              </w:rPr>
            </w:pPr>
            <w:r w:rsidRPr="3E717557">
              <w:rPr>
                <w:b w:val="0"/>
                <w:bCs w:val="0"/>
                <w:color w:val="000000" w:themeColor="text1"/>
              </w:rPr>
              <w:t>D+</w:t>
            </w:r>
          </w:p>
        </w:tc>
        <w:tc>
          <w:tcPr>
            <w:tcW w:w="1649" w:type="dxa"/>
            <w:tcBorders>
              <w:right w:val="single" w:sz="4" w:space="0" w:color="auto"/>
            </w:tcBorders>
          </w:tcPr>
          <w:p w14:paraId="41910FE4" w14:textId="18D489D7" w:rsidR="3E717557" w:rsidRDefault="3E717557" w:rsidP="3E717557">
            <w:pPr>
              <w:rPr>
                <w:color w:val="000000" w:themeColor="text1"/>
              </w:rPr>
            </w:pPr>
            <w:r w:rsidRPr="3E717557">
              <w:rPr>
                <w:b w:val="0"/>
                <w:bCs w:val="0"/>
                <w:color w:val="000000" w:themeColor="text1"/>
              </w:rPr>
              <w:t>67-69.5</w:t>
            </w:r>
          </w:p>
        </w:tc>
      </w:tr>
      <w:tr w:rsidR="004A57DD" w14:paraId="2403E1D9" w14:textId="57187186"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top w:val="nil"/>
              <w:left w:val="single" w:sz="4" w:space="0" w:color="auto"/>
            </w:tcBorders>
          </w:tcPr>
          <w:p w14:paraId="6A03A346" w14:textId="113A0B10" w:rsidR="3E717557" w:rsidRDefault="3E717557" w:rsidP="3E717557">
            <w:pPr>
              <w:rPr>
                <w:color w:val="000000" w:themeColor="text1"/>
              </w:rPr>
            </w:pPr>
          </w:p>
        </w:tc>
        <w:tc>
          <w:tcPr>
            <w:tcW w:w="1649" w:type="dxa"/>
            <w:tcBorders>
              <w:right w:val="single" w:sz="4" w:space="0" w:color="auto"/>
            </w:tcBorders>
          </w:tcPr>
          <w:p w14:paraId="2F277FE6" w14:textId="665BC26C" w:rsidR="3E717557" w:rsidRDefault="3E717557" w:rsidP="3E717557">
            <w:pPr>
              <w:rPr>
                <w:color w:val="000000" w:themeColor="text1"/>
              </w:rPr>
            </w:pPr>
            <w:r w:rsidRPr="3E717557">
              <w:rPr>
                <w:b w:val="0"/>
                <w:bCs w:val="0"/>
                <w:color w:val="000000" w:themeColor="text1"/>
              </w:rPr>
              <w:t>D</w:t>
            </w:r>
          </w:p>
        </w:tc>
        <w:tc>
          <w:tcPr>
            <w:tcW w:w="1649" w:type="dxa"/>
            <w:tcBorders>
              <w:right w:val="single" w:sz="4" w:space="0" w:color="auto"/>
            </w:tcBorders>
          </w:tcPr>
          <w:p w14:paraId="70A53A2E" w14:textId="7CF53F6A" w:rsidR="3E717557" w:rsidRDefault="3E717557" w:rsidP="3E717557">
            <w:pPr>
              <w:rPr>
                <w:color w:val="000000" w:themeColor="text1"/>
              </w:rPr>
            </w:pPr>
            <w:r w:rsidRPr="3E717557">
              <w:rPr>
                <w:b w:val="0"/>
                <w:bCs w:val="0"/>
                <w:color w:val="000000" w:themeColor="text1"/>
              </w:rPr>
              <w:t>63-66.5</w:t>
            </w:r>
          </w:p>
        </w:tc>
      </w:tr>
      <w:tr w:rsidR="004A57DD" w14:paraId="1075B510" w14:textId="205046C4"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left w:val="single" w:sz="4" w:space="0" w:color="auto"/>
            </w:tcBorders>
          </w:tcPr>
          <w:p w14:paraId="2B1ADD6D" w14:textId="25CB5022" w:rsidR="3E717557" w:rsidRDefault="3E717557" w:rsidP="3E717557">
            <w:pPr>
              <w:rPr>
                <w:color w:val="000000" w:themeColor="text1"/>
              </w:rPr>
            </w:pPr>
            <w:r w:rsidRPr="3E717557">
              <w:rPr>
                <w:b w:val="0"/>
                <w:bCs w:val="0"/>
                <w:color w:val="000000" w:themeColor="text1"/>
              </w:rPr>
              <w:t>Merely Passing</w:t>
            </w:r>
          </w:p>
        </w:tc>
        <w:tc>
          <w:tcPr>
            <w:tcW w:w="1649" w:type="dxa"/>
            <w:tcBorders>
              <w:right w:val="single" w:sz="4" w:space="0" w:color="auto"/>
            </w:tcBorders>
          </w:tcPr>
          <w:p w14:paraId="7E4708BA" w14:textId="61951352" w:rsidR="3E717557" w:rsidRDefault="3E717557" w:rsidP="3E717557">
            <w:pPr>
              <w:rPr>
                <w:color w:val="000000" w:themeColor="text1"/>
              </w:rPr>
            </w:pPr>
            <w:r w:rsidRPr="3E717557">
              <w:rPr>
                <w:b w:val="0"/>
                <w:bCs w:val="0"/>
                <w:color w:val="000000" w:themeColor="text1"/>
              </w:rPr>
              <w:t>D-</w:t>
            </w:r>
          </w:p>
        </w:tc>
        <w:tc>
          <w:tcPr>
            <w:tcW w:w="1649" w:type="dxa"/>
            <w:tcBorders>
              <w:right w:val="single" w:sz="4" w:space="0" w:color="auto"/>
            </w:tcBorders>
          </w:tcPr>
          <w:p w14:paraId="039A6A12" w14:textId="0E96EF5C" w:rsidR="3E717557" w:rsidRDefault="3E717557" w:rsidP="3E717557">
            <w:pPr>
              <w:rPr>
                <w:color w:val="000000" w:themeColor="text1"/>
              </w:rPr>
            </w:pPr>
            <w:r w:rsidRPr="3E717557">
              <w:rPr>
                <w:b w:val="0"/>
                <w:bCs w:val="0"/>
                <w:color w:val="000000" w:themeColor="text1"/>
              </w:rPr>
              <w:t>60-62.5</w:t>
            </w:r>
          </w:p>
        </w:tc>
      </w:tr>
      <w:tr w:rsidR="004A57DD" w14:paraId="146998B9" w14:textId="1703538E" w:rsidTr="3E717557">
        <w:trPr>
          <w:cnfStyle w:val="100000000000" w:firstRow="1" w:lastRow="0" w:firstColumn="0" w:lastColumn="0" w:oddVBand="0" w:evenVBand="0" w:oddHBand="0" w:evenHBand="0" w:firstRowFirstColumn="0" w:firstRowLastColumn="0" w:lastRowFirstColumn="0" w:lastRowLastColumn="0"/>
          <w:tblHeader/>
        </w:trPr>
        <w:tc>
          <w:tcPr>
            <w:tcW w:w="1855" w:type="dxa"/>
            <w:tcBorders>
              <w:left w:val="single" w:sz="4" w:space="0" w:color="auto"/>
              <w:bottom w:val="single" w:sz="4" w:space="0" w:color="auto"/>
            </w:tcBorders>
          </w:tcPr>
          <w:p w14:paraId="319BD031" w14:textId="638BF894" w:rsidR="3E717557" w:rsidRDefault="3E717557" w:rsidP="3E717557">
            <w:pPr>
              <w:rPr>
                <w:color w:val="000000" w:themeColor="text1"/>
              </w:rPr>
            </w:pPr>
            <w:r w:rsidRPr="3E717557">
              <w:rPr>
                <w:b w:val="0"/>
                <w:bCs w:val="0"/>
                <w:color w:val="000000" w:themeColor="text1"/>
              </w:rPr>
              <w:t>Failure</w:t>
            </w:r>
          </w:p>
        </w:tc>
        <w:tc>
          <w:tcPr>
            <w:tcW w:w="1649" w:type="dxa"/>
            <w:tcBorders>
              <w:bottom w:val="single" w:sz="4" w:space="0" w:color="auto"/>
              <w:right w:val="single" w:sz="4" w:space="0" w:color="auto"/>
            </w:tcBorders>
          </w:tcPr>
          <w:p w14:paraId="103C3492" w14:textId="02C9E346" w:rsidR="3E717557" w:rsidRDefault="3E717557" w:rsidP="3E717557">
            <w:pPr>
              <w:rPr>
                <w:color w:val="000000" w:themeColor="text1"/>
              </w:rPr>
            </w:pPr>
            <w:r w:rsidRPr="3E717557">
              <w:rPr>
                <w:b w:val="0"/>
                <w:bCs w:val="0"/>
                <w:color w:val="000000" w:themeColor="text1"/>
              </w:rPr>
              <w:t>F</w:t>
            </w:r>
          </w:p>
        </w:tc>
        <w:tc>
          <w:tcPr>
            <w:tcW w:w="1649" w:type="dxa"/>
            <w:tcBorders>
              <w:bottom w:val="single" w:sz="4" w:space="0" w:color="auto"/>
              <w:right w:val="single" w:sz="4" w:space="0" w:color="auto"/>
            </w:tcBorders>
          </w:tcPr>
          <w:p w14:paraId="49E5EDE1" w14:textId="0822FA62" w:rsidR="3E717557" w:rsidRDefault="3E717557" w:rsidP="3E717557">
            <w:pPr>
              <w:rPr>
                <w:color w:val="000000" w:themeColor="text1"/>
              </w:rPr>
            </w:pPr>
            <w:r w:rsidRPr="3E717557">
              <w:rPr>
                <w:b w:val="0"/>
                <w:bCs w:val="0"/>
                <w:color w:val="000000" w:themeColor="text1"/>
              </w:rPr>
              <w:t>&lt;60</w:t>
            </w:r>
          </w:p>
        </w:tc>
      </w:tr>
    </w:tbl>
    <w:p w14:paraId="3214BADD" w14:textId="77777777" w:rsidR="00A26A5B" w:rsidRDefault="00A26A5B" w:rsidP="00232A2D"/>
    <w:p w14:paraId="0BD83273" w14:textId="77777777" w:rsidR="00A26A5B" w:rsidRPr="00291E71" w:rsidRDefault="00A26A5B" w:rsidP="00232A2D">
      <w:pPr>
        <w:pStyle w:val="Heading3"/>
      </w:pPr>
      <w:r w:rsidRPr="00291E71">
        <w:t>Due Dates and Late Policy</w:t>
      </w:r>
      <w:r w:rsidRPr="00291E71">
        <w:br/>
      </w:r>
    </w:p>
    <w:p w14:paraId="00141B6E" w14:textId="18B52FEB" w:rsidR="00A26A5B" w:rsidRDefault="00A26A5B" w:rsidP="7AB1C3BF">
      <w:pPr>
        <w:rPr>
          <w:i/>
          <w:iCs/>
        </w:rPr>
      </w:pPr>
      <w:r>
        <w:t xml:space="preserve">All course due dates are identified in the </w:t>
      </w:r>
      <w:r w:rsidR="0D33C7AE">
        <w:t>Course Schedule</w:t>
      </w:r>
      <w:r>
        <w:t xml:space="preserve">. Deadlines are based on Eastern Time; if you are in a different time zone, please adjust your submittal times accordingly. </w:t>
      </w:r>
      <w:r w:rsidRPr="7AB1C3BF">
        <w:rPr>
          <w:i/>
          <w:iCs/>
        </w:rPr>
        <w:t>The instructor reserves the right to change dates accordingly as the semester progresses.  All changes will be communicated in an appropriate manner.</w:t>
      </w:r>
    </w:p>
    <w:p w14:paraId="1E6D0089" w14:textId="77777777" w:rsidR="00A26A5B" w:rsidRDefault="00A26A5B" w:rsidP="00232A2D"/>
    <w:p w14:paraId="7D1C5687" w14:textId="6FCF68AB" w:rsidR="00A26A5B" w:rsidRDefault="00A26A5B" w:rsidP="7AB1C3BF">
      <w:pPr>
        <w:rPr>
          <w:b/>
          <w:bCs/>
        </w:rPr>
      </w:pPr>
      <w:r w:rsidRPr="3E717557">
        <w:rPr>
          <w:b/>
          <w:bCs/>
        </w:rPr>
        <w:t>Late Policy</w:t>
      </w:r>
    </w:p>
    <w:p w14:paraId="7FEC6517" w14:textId="68031B14" w:rsidR="6B29CD8D" w:rsidRDefault="6B29CD8D">
      <w:r>
        <w:t xml:space="preserve">The late submission of any assignment will result in a blanket reduction of one third of a letter grade for each day that the assignment is late. E.g. An assignment which would have received an A will instead receive an A-, an A- </w:t>
      </w:r>
      <w:r w:rsidR="39C1B7E7">
        <w:t>caliber</w:t>
      </w:r>
      <w:r>
        <w:t xml:space="preserve"> assignment will instead receive a B+, and so on. </w:t>
      </w:r>
    </w:p>
    <w:p w14:paraId="7C8B1B37" w14:textId="74FBB77D" w:rsidR="00A26A5B" w:rsidRDefault="00A26A5B" w:rsidP="00232A2D"/>
    <w:p w14:paraId="5C962CF2" w14:textId="77777777" w:rsidR="00A26A5B" w:rsidRDefault="00A26A5B" w:rsidP="00232A2D"/>
    <w:p w14:paraId="08472466" w14:textId="77777777" w:rsidR="00A26A5B" w:rsidRDefault="00A26A5B" w:rsidP="00232A2D">
      <w:pPr>
        <w:pStyle w:val="Heading3"/>
      </w:pPr>
      <w:r>
        <w:t>Feedback and Grades</w:t>
      </w:r>
    </w:p>
    <w:p w14:paraId="2C4C006C" w14:textId="77777777" w:rsidR="00A26A5B" w:rsidRDefault="00A26A5B" w:rsidP="00232A2D"/>
    <w:p w14:paraId="7AB8FEE1" w14:textId="50307822" w:rsidR="00A26A5B" w:rsidRDefault="00A26A5B" w:rsidP="7AB1C3BF">
      <w:pPr>
        <w:rPr>
          <w:highlight w:val="yellow"/>
        </w:rPr>
      </w:pPr>
      <w:r>
        <w:t xml:space="preserve">I will make every effort to provide feedback and grades </w:t>
      </w:r>
      <w:r w:rsidR="69253B10">
        <w:t>in four days</w:t>
      </w:r>
      <w:r>
        <w:t xml:space="preserve">. To keep track of your performance in the course, refer to </w:t>
      </w:r>
      <w:r w:rsidR="46ED2707">
        <w:t xml:space="preserve">the Gradebook </w:t>
      </w:r>
      <w:r>
        <w:t xml:space="preserve">in </w:t>
      </w:r>
      <w:proofErr w:type="spellStart"/>
      <w:r>
        <w:t>HuskyCT</w:t>
      </w:r>
      <w:proofErr w:type="spellEnd"/>
      <w:r>
        <w:t>.</w:t>
      </w:r>
      <w:r w:rsidR="00D642F8">
        <w:t xml:space="preserve"> </w:t>
      </w:r>
    </w:p>
    <w:p w14:paraId="2617012A" w14:textId="77777777" w:rsidR="00A26A5B" w:rsidRDefault="00A26A5B" w:rsidP="00232A2D"/>
    <w:p w14:paraId="5B9472CF" w14:textId="77777777" w:rsidR="00A26A5B" w:rsidRDefault="00A26A5B" w:rsidP="00232A2D">
      <w:pPr>
        <w:pStyle w:val="Heading3"/>
      </w:pPr>
      <w:r>
        <w:t>Weekly Time Commitment</w:t>
      </w:r>
    </w:p>
    <w:p w14:paraId="69056522" w14:textId="77777777" w:rsidR="00A26A5B" w:rsidRDefault="00A26A5B" w:rsidP="00232A2D"/>
    <w:p w14:paraId="0F05C5D0" w14:textId="013C418F" w:rsidR="00A26A5B" w:rsidRDefault="00A26A5B" w:rsidP="00232A2D">
      <w:pPr>
        <w:rPr>
          <w:rFonts w:ascii="Times New Roman" w:eastAsia="Times New Roman" w:hAnsi="Times New Roman" w:cs="Times New Roman"/>
        </w:rPr>
      </w:pPr>
      <w:r>
        <w:t xml:space="preserve">You should expect to dedicate </w:t>
      </w:r>
      <w:r w:rsidR="620E5C2E">
        <w:t>42 - 56</w:t>
      </w:r>
      <w:r>
        <w:t xml:space="preserve"> hours a week to this course. This expectation is based on the various course activities, assignments, and assessments and the University of Connecticut’s policy regarding credit hours. More information related to hours per week per credit can be accessed at the </w:t>
      </w:r>
      <w:hyperlink r:id="rId14" w:anchor="collapsepanel-269-1-0-07">
        <w:r w:rsidRPr="16A31CA9">
          <w:rPr>
            <w:color w:val="1155CC"/>
            <w:u w:val="single"/>
          </w:rPr>
          <w:t>Online Student website</w:t>
        </w:r>
      </w:hyperlink>
      <w:r>
        <w:t>.</w:t>
      </w:r>
    </w:p>
    <w:p w14:paraId="6B8264B9" w14:textId="77777777" w:rsidR="00A26A5B" w:rsidRDefault="00A26A5B" w:rsidP="00232A2D"/>
    <w:p w14:paraId="045EF4D6" w14:textId="5A32D470" w:rsidR="00A26A5B" w:rsidRDefault="00A26A5B" w:rsidP="00232A2D">
      <w:pPr>
        <w:pStyle w:val="Heading3"/>
      </w:pPr>
      <w:r>
        <w:t>Student Authentication and Verification</w:t>
      </w:r>
    </w:p>
    <w:p w14:paraId="49E3714F" w14:textId="77777777" w:rsidR="00A26A5B" w:rsidRDefault="00A26A5B" w:rsidP="00232A2D">
      <w:r>
        <w:t>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w:t>
      </w:r>
    </w:p>
    <w:p w14:paraId="357ECD0D" w14:textId="77777777" w:rsidR="00A26A5B" w:rsidRDefault="00A26A5B" w:rsidP="00232A2D">
      <w:pPr>
        <w:pStyle w:val="ListParagraph"/>
        <w:numPr>
          <w:ilvl w:val="0"/>
          <w:numId w:val="4"/>
        </w:numPr>
      </w:pPr>
      <w:r>
        <w:t>Secure access to the learning management system using your unique UConn NetID and password.</w:t>
      </w:r>
    </w:p>
    <w:p w14:paraId="6ABD1F5E" w14:textId="0F864889" w:rsidR="008D07B6" w:rsidRDefault="008D07B6" w:rsidP="5F654DC8">
      <w:pPr>
        <w:pStyle w:val="NormalWeb"/>
        <w:numPr>
          <w:ilvl w:val="0"/>
          <w:numId w:val="4"/>
        </w:numPr>
        <w:spacing w:before="240" w:beforeAutospacing="0" w:after="240" w:afterAutospacing="0"/>
        <w:textAlignment w:val="baseline"/>
        <w:rPr>
          <w:rFonts w:ascii="Arial" w:hAnsi="Arial" w:cs="Arial"/>
          <w:color w:val="000000"/>
          <w:sz w:val="20"/>
          <w:szCs w:val="20"/>
        </w:rPr>
      </w:pPr>
      <w:r w:rsidRPr="1EA138BD">
        <w:rPr>
          <w:rFonts w:ascii="Arial" w:hAnsi="Arial" w:cs="Arial"/>
          <w:color w:val="000000" w:themeColor="text1"/>
          <w:sz w:val="20"/>
          <w:szCs w:val="20"/>
        </w:rPr>
        <w:t xml:space="preserve">Additional Method: </w:t>
      </w:r>
      <w:r w:rsidR="5873B1BF" w:rsidRPr="1EA138BD">
        <w:rPr>
          <w:rFonts w:ascii="Arial" w:hAnsi="Arial" w:cs="Arial"/>
          <w:color w:val="000000" w:themeColor="text1"/>
          <w:sz w:val="20"/>
          <w:szCs w:val="20"/>
        </w:rPr>
        <w:t>Students</w:t>
      </w:r>
      <w:r w:rsidR="56DC9B4B" w:rsidRPr="1EA138BD">
        <w:rPr>
          <w:rFonts w:ascii="Arial" w:hAnsi="Arial" w:cs="Arial"/>
          <w:color w:val="000000" w:themeColor="text1"/>
          <w:sz w:val="20"/>
          <w:szCs w:val="20"/>
        </w:rPr>
        <w:t xml:space="preserve"> must show ID to access </w:t>
      </w:r>
      <w:proofErr w:type="spellStart"/>
      <w:r w:rsidR="56DC9B4B" w:rsidRPr="1EA138BD">
        <w:rPr>
          <w:rFonts w:ascii="Arial" w:hAnsi="Arial" w:cs="Arial"/>
          <w:color w:val="000000" w:themeColor="text1"/>
          <w:sz w:val="20"/>
          <w:szCs w:val="20"/>
        </w:rPr>
        <w:t>Respondus</w:t>
      </w:r>
      <w:proofErr w:type="spellEnd"/>
      <w:r w:rsidR="56DC9B4B" w:rsidRPr="1EA138BD">
        <w:rPr>
          <w:rFonts w:ascii="Arial" w:hAnsi="Arial" w:cs="Arial"/>
          <w:color w:val="000000" w:themeColor="text1"/>
          <w:sz w:val="20"/>
          <w:szCs w:val="20"/>
        </w:rPr>
        <w:t xml:space="preserve"> Lockdown Browser.</w:t>
      </w:r>
    </w:p>
    <w:p w14:paraId="74693EAC" w14:textId="77777777" w:rsidR="008D07B6" w:rsidRDefault="008D07B6" w:rsidP="008D07B6">
      <w:pPr>
        <w:pStyle w:val="NormalWeb"/>
        <w:spacing w:before="240" w:beforeAutospacing="0" w:after="240" w:afterAutospacing="0"/>
      </w:pPr>
      <w:r w:rsidRPr="16A31CA9">
        <w:rPr>
          <w:rFonts w:ascii="Arial" w:hAnsi="Arial" w:cs="Arial"/>
          <w:color w:val="000000" w:themeColor="text1"/>
          <w:sz w:val="20"/>
          <w:szCs w:val="20"/>
        </w:rPr>
        <w:lastRenderedPageBreak/>
        <w:t>Students who do not complete the above required authentication steps may be denied access to the course and given an incomplete. Students could lose credit if the identity of the enrolled student completing course activities and assessments cannot be confirmed.</w:t>
      </w:r>
    </w:p>
    <w:p w14:paraId="20F636E4" w14:textId="77777777" w:rsidR="00A26A5B" w:rsidRDefault="00A26A5B" w:rsidP="00232A2D">
      <w:pPr>
        <w:pStyle w:val="Heading2"/>
      </w:pPr>
      <w:r>
        <w:t>Copyright</w:t>
      </w:r>
    </w:p>
    <w:p w14:paraId="20A4982E" w14:textId="4FDBB501" w:rsidR="00A26A5B" w:rsidRDefault="00A26A5B" w:rsidP="16A31CA9">
      <w:pPr>
        <w:rPr>
          <w:i/>
          <w:iCs/>
        </w:rPr>
      </w:pPr>
      <w:r w:rsidRPr="16A31CA9">
        <w:rPr>
          <w:i/>
          <w:iCs/>
        </w:rPr>
        <w:t xml:space="preserve">My lectures, notes, handouts, and displays are protected by state common law and federal copyright law. They are my own original </w:t>
      </w:r>
      <w:r w:rsidR="3C7C0E1A" w:rsidRPr="16A31CA9">
        <w:rPr>
          <w:i/>
          <w:iCs/>
        </w:rPr>
        <w:t>expressions,</w:t>
      </w:r>
      <w:r w:rsidRPr="16A31CA9">
        <w:rPr>
          <w:i/>
          <w:iCs/>
        </w:rPr>
        <w:t xml:space="preserve"> and I’ve recorded them </w:t>
      </w:r>
      <w:proofErr w:type="gramStart"/>
      <w:r w:rsidRPr="16A31CA9">
        <w:rPr>
          <w:i/>
          <w:iCs/>
        </w:rPr>
        <w:t>in order to</w:t>
      </w:r>
      <w:proofErr w:type="gramEnd"/>
      <w:r w:rsidRPr="16A31CA9">
        <w:rPr>
          <w:i/>
          <w:iCs/>
        </w:rPr>
        <w:t xml:space="preserve"> ensure that I obtain copyright protection. Students are authorized to take notes in my class; however, this authorization extends only to making one set of notes for your own personal use and no other use. </w:t>
      </w:r>
    </w:p>
    <w:p w14:paraId="656EDDE6" w14:textId="77777777" w:rsidR="00A26A5B" w:rsidRDefault="00A26A5B" w:rsidP="00232A2D">
      <w:pPr>
        <w:pStyle w:val="Heading2"/>
        <w:rPr>
          <w:rFonts w:ascii="Times New Roman" w:eastAsia="Times New Roman" w:hAnsi="Times New Roman" w:cs="Times New Roman"/>
        </w:rPr>
      </w:pPr>
      <w:r>
        <w:t xml:space="preserve">Student Responsibilities and Resources </w:t>
      </w:r>
    </w:p>
    <w:p w14:paraId="69439B71" w14:textId="77777777" w:rsidR="00A26A5B" w:rsidRDefault="00A26A5B" w:rsidP="00232A2D"/>
    <w:p w14:paraId="48D3D73E" w14:textId="77777777" w:rsidR="00A67950" w:rsidRDefault="00A67950" w:rsidP="3E717557">
      <w:pPr>
        <w:pStyle w:val="NormalWeb"/>
        <w:spacing w:before="0" w:beforeAutospacing="0" w:after="0" w:afterAutospacing="0"/>
      </w:pPr>
      <w:r>
        <w:rPr>
          <w:rFonts w:ascii="Arial" w:hAnsi="Arial" w:cs="Arial"/>
          <w:color w:val="000000"/>
          <w:sz w:val="20"/>
          <w:szCs w:val="20"/>
          <w:shd w:val="clear" w:color="auto" w:fill="FFFFFF"/>
        </w:rPr>
        <w:t>As a member of the University of Connecticut student community, you are held to certain standards and academic policies. In addition, there are numerous resources available to help you succeed in your academic work. </w:t>
      </w:r>
    </w:p>
    <w:p w14:paraId="1099CDF6" w14:textId="668B03CD" w:rsidR="3E717557" w:rsidRDefault="3E717557" w:rsidP="3E717557">
      <w:pPr>
        <w:pStyle w:val="NormalWeb"/>
        <w:spacing w:before="0" w:beforeAutospacing="0" w:after="0" w:afterAutospacing="0"/>
        <w:rPr>
          <w:rFonts w:ascii="Arial" w:hAnsi="Arial" w:cs="Arial"/>
          <w:color w:val="000000" w:themeColor="text1"/>
          <w:sz w:val="20"/>
          <w:szCs w:val="20"/>
        </w:rPr>
      </w:pPr>
    </w:p>
    <w:p w14:paraId="250F230C" w14:textId="152EFD06" w:rsidR="17F21CE8" w:rsidRDefault="17F21CE8" w:rsidP="3E717557">
      <w:pPr>
        <w:pStyle w:val="NormalWeb"/>
        <w:spacing w:before="0" w:beforeAutospacing="0" w:after="0" w:afterAutospacing="0"/>
        <w:rPr>
          <w:rFonts w:ascii="Arial" w:eastAsia="Arial" w:hAnsi="Arial" w:cs="Arial"/>
          <w:sz w:val="20"/>
          <w:szCs w:val="20"/>
        </w:rPr>
      </w:pPr>
      <w:r w:rsidRPr="3E717557">
        <w:rPr>
          <w:rFonts w:ascii="Arial" w:eastAsia="Arial" w:hAnsi="Arial" w:cs="Arial"/>
          <w:b/>
          <w:bCs/>
          <w:sz w:val="20"/>
          <w:szCs w:val="20"/>
        </w:rPr>
        <w:t xml:space="preserve">AI: </w:t>
      </w:r>
      <w:r w:rsidRPr="3E717557">
        <w:rPr>
          <w:rFonts w:ascii="Arial" w:eastAsia="Arial" w:hAnsi="Arial" w:cs="Arial"/>
          <w:sz w:val="20"/>
          <w:szCs w:val="20"/>
        </w:rPr>
        <w:t>This class does not permit you to use language learning models and other AI tools (including but not limited to ChatGPT and/or Grammarly) for quizzes, discussions, reading questions, examinations, or any other assignment. Submitting AI-generated text as your own will be treated as an act of plagiarism.</w:t>
      </w:r>
    </w:p>
    <w:p w14:paraId="55D56A7A" w14:textId="248F71C4" w:rsidR="3E717557" w:rsidRDefault="3E717557" w:rsidP="3E717557">
      <w:pPr>
        <w:pStyle w:val="NormalWeb"/>
        <w:spacing w:before="0" w:beforeAutospacing="0" w:after="0" w:afterAutospacing="0"/>
        <w:rPr>
          <w:rFonts w:ascii="Arial" w:hAnsi="Arial" w:cs="Arial"/>
          <w:i/>
          <w:iCs/>
          <w:color w:val="1155CC"/>
          <w:sz w:val="20"/>
          <w:szCs w:val="20"/>
          <w:highlight w:val="yellow"/>
        </w:rPr>
      </w:pPr>
    </w:p>
    <w:p w14:paraId="3841E7D2" w14:textId="77777777" w:rsidR="00A67950" w:rsidRDefault="00A67950" w:rsidP="00A67950">
      <w:pPr>
        <w:pStyle w:val="NormalWeb"/>
        <w:spacing w:before="0" w:beforeAutospacing="0" w:after="0" w:afterAutospacing="0"/>
      </w:pPr>
      <w:r>
        <w:rPr>
          <w:rFonts w:ascii="Arial" w:hAnsi="Arial" w:cs="Arial"/>
          <w:color w:val="000000"/>
          <w:sz w:val="20"/>
          <w:szCs w:val="20"/>
          <w:shd w:val="clear" w:color="auto" w:fill="FFFFFF"/>
        </w:rPr>
        <w:t xml:space="preserve">Review these important </w:t>
      </w:r>
      <w:hyperlink r:id="rId15" w:anchor="POL" w:history="1">
        <w:r>
          <w:rPr>
            <w:rStyle w:val="Hyperlink"/>
            <w:rFonts w:ascii="Arial" w:hAnsi="Arial" w:cs="Arial"/>
            <w:color w:val="1155CC"/>
            <w:sz w:val="20"/>
            <w:szCs w:val="20"/>
            <w:shd w:val="clear" w:color="auto" w:fill="FFFFFF"/>
          </w:rPr>
          <w:t>standards, policies and resources</w:t>
        </w:r>
      </w:hyperlink>
      <w:r>
        <w:rPr>
          <w:rFonts w:ascii="Arial" w:hAnsi="Arial" w:cs="Arial"/>
          <w:color w:val="000000"/>
          <w:sz w:val="20"/>
          <w:szCs w:val="20"/>
          <w:shd w:val="clear" w:color="auto" w:fill="FFFFFF"/>
        </w:rPr>
        <w:t>, which include:</w:t>
      </w:r>
    </w:p>
    <w:p w14:paraId="536734BD" w14:textId="087D5DEA" w:rsidR="00A67950" w:rsidRDefault="00A67950" w:rsidP="00A67950"/>
    <w:p w14:paraId="395F1226" w14:textId="77777777" w:rsidR="00A67950" w:rsidRDefault="00A67950" w:rsidP="00A67950">
      <w:pPr>
        <w:pStyle w:val="NormalWeb"/>
        <w:numPr>
          <w:ilvl w:val="0"/>
          <w:numId w:val="13"/>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The Student Code</w:t>
      </w:r>
    </w:p>
    <w:p w14:paraId="0F480D54" w14:textId="77777777" w:rsidR="00A67950" w:rsidRDefault="00A67950" w:rsidP="00A67950">
      <w:pPr>
        <w:pStyle w:val="NormalWeb"/>
        <w:numPr>
          <w:ilvl w:val="1"/>
          <w:numId w:val="13"/>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Resources on Avoiding Cheating and Plagiarism</w:t>
      </w:r>
    </w:p>
    <w:p w14:paraId="5A341AF8" w14:textId="77777777" w:rsidR="00A67950" w:rsidRDefault="00A67950" w:rsidP="00A67950">
      <w:pPr>
        <w:pStyle w:val="NormalWeb"/>
        <w:numPr>
          <w:ilvl w:val="0"/>
          <w:numId w:val="13"/>
        </w:numPr>
        <w:spacing w:before="0" w:beforeAutospacing="0" w:after="0" w:afterAutospacing="0"/>
        <w:textAlignment w:val="baseline"/>
        <w:rPr>
          <w:rFonts w:ascii="Arial" w:hAnsi="Arial" w:cs="Arial"/>
          <w:color w:val="000000"/>
          <w:sz w:val="20"/>
          <w:szCs w:val="20"/>
        </w:rPr>
      </w:pPr>
      <w:hyperlink r:id="rId16" w:history="1">
        <w:r>
          <w:rPr>
            <w:rStyle w:val="Hyperlink"/>
            <w:rFonts w:ascii="Arial" w:hAnsi="Arial" w:cs="Arial"/>
            <w:color w:val="1155CC"/>
            <w:sz w:val="20"/>
            <w:szCs w:val="20"/>
            <w:shd w:val="clear" w:color="auto" w:fill="FFFFFF"/>
          </w:rPr>
          <w:t>Academic, Scholarly, and Professional Integrity and Misconduct (ASPIM)</w:t>
        </w:r>
      </w:hyperlink>
    </w:p>
    <w:p w14:paraId="1BFB7290" w14:textId="77777777" w:rsidR="00A67950" w:rsidRDefault="00A67950" w:rsidP="00A67950">
      <w:pPr>
        <w:pStyle w:val="NormalWeb"/>
        <w:numPr>
          <w:ilvl w:val="0"/>
          <w:numId w:val="13"/>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Copyrighted Materials</w:t>
      </w:r>
    </w:p>
    <w:p w14:paraId="1866C952" w14:textId="77777777" w:rsidR="00A67950" w:rsidRDefault="00A67950" w:rsidP="00A67950">
      <w:pPr>
        <w:pStyle w:val="NormalWeb"/>
        <w:numPr>
          <w:ilvl w:val="0"/>
          <w:numId w:val="13"/>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Credit Hours and Workload</w:t>
      </w:r>
    </w:p>
    <w:p w14:paraId="3A45FB72" w14:textId="77777777" w:rsidR="00A67950" w:rsidRDefault="00A67950" w:rsidP="00A67950">
      <w:pPr>
        <w:pStyle w:val="NormalWeb"/>
        <w:numPr>
          <w:ilvl w:val="0"/>
          <w:numId w:val="13"/>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Netiquette and Communication</w:t>
      </w:r>
    </w:p>
    <w:p w14:paraId="29CC2825" w14:textId="77777777" w:rsidR="00A67950" w:rsidRDefault="00A67950" w:rsidP="00A67950">
      <w:pPr>
        <w:pStyle w:val="NormalWeb"/>
        <w:numPr>
          <w:ilvl w:val="0"/>
          <w:numId w:val="13"/>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Adding or Dropping a Course</w:t>
      </w:r>
    </w:p>
    <w:p w14:paraId="182CE438" w14:textId="77777777" w:rsidR="00A67950" w:rsidRDefault="00A67950" w:rsidP="00A67950">
      <w:pPr>
        <w:pStyle w:val="NormalWeb"/>
        <w:numPr>
          <w:ilvl w:val="0"/>
          <w:numId w:val="13"/>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shd w:val="clear" w:color="auto" w:fill="FFFFFF"/>
        </w:rPr>
        <w:t>Academic Calendar</w:t>
      </w:r>
    </w:p>
    <w:p w14:paraId="0D3BE47B" w14:textId="77777777" w:rsidR="00A67950" w:rsidRDefault="00A67950" w:rsidP="00A67950">
      <w:pPr>
        <w:pStyle w:val="NormalWeb"/>
        <w:numPr>
          <w:ilvl w:val="0"/>
          <w:numId w:val="13"/>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Policy Against Discrimination, Harassment and Inappropriate Romantic Relationships</w:t>
      </w:r>
    </w:p>
    <w:p w14:paraId="4DB8F5A2" w14:textId="77777777" w:rsidR="00A67950" w:rsidRDefault="00A67950" w:rsidP="00A67950">
      <w:pPr>
        <w:pStyle w:val="NormalWeb"/>
        <w:numPr>
          <w:ilvl w:val="0"/>
          <w:numId w:val="13"/>
        </w:numPr>
        <w:spacing w:before="0" w:beforeAutospacing="0" w:after="0" w:afterAutospacing="0"/>
        <w:textAlignment w:val="baseline"/>
        <w:rPr>
          <w:rFonts w:ascii="Arial" w:hAnsi="Arial" w:cs="Arial"/>
          <w:color w:val="000000"/>
          <w:sz w:val="20"/>
          <w:szCs w:val="20"/>
        </w:rPr>
      </w:pPr>
      <w:r>
        <w:rPr>
          <w:rFonts w:ascii="Arial" w:hAnsi="Arial" w:cs="Arial"/>
          <w:color w:val="000000"/>
          <w:sz w:val="20"/>
          <w:szCs w:val="20"/>
        </w:rPr>
        <w:t>Sexual Assault Reporting Policy</w:t>
      </w:r>
    </w:p>
    <w:p w14:paraId="394EF408" w14:textId="77777777" w:rsidR="00A26A5B" w:rsidRDefault="00A26A5B" w:rsidP="00232A2D">
      <w:pPr>
        <w:pStyle w:val="Heading2"/>
        <w:rPr>
          <w:color w:val="auto"/>
        </w:rPr>
      </w:pPr>
      <w:r>
        <w:t>Student Health and Wellness</w:t>
      </w:r>
    </w:p>
    <w:p w14:paraId="24F4AFEC" w14:textId="77777777" w:rsidR="00A26A5B" w:rsidRDefault="00A26A5B" w:rsidP="00232A2D">
      <w:r>
        <w:rPr>
          <w:shd w:val="clear" w:color="auto" w:fill="FFFFFF"/>
        </w:rPr>
        <w:br/>
        <w:t xml:space="preserve">The University of Connecticut strives to support the optimal well-being of all students. </w:t>
      </w:r>
      <w:hyperlink r:id="rId17" w:history="1">
        <w:r>
          <w:rPr>
            <w:rStyle w:val="Hyperlink"/>
            <w:color w:val="1155CC"/>
            <w:shd w:val="clear" w:color="auto" w:fill="FFFFFF"/>
          </w:rPr>
          <w:t>Student Health and Wellness</w:t>
        </w:r>
      </w:hyperlink>
      <w:r>
        <w:rPr>
          <w:shd w:val="clear" w:color="auto" w:fill="FFFFFF"/>
        </w:rPr>
        <w:t xml:space="preserve"> (</w:t>
      </w:r>
      <w:proofErr w:type="spellStart"/>
      <w:r>
        <w:rPr>
          <w:shd w:val="clear" w:color="auto" w:fill="FFFFFF"/>
        </w:rPr>
        <w:t>SHaW</w:t>
      </w:r>
      <w:proofErr w:type="spellEnd"/>
      <w:r>
        <w:rPr>
          <w:shd w:val="clear" w:color="auto" w:fill="FFFFFF"/>
        </w:rPr>
        <w:t>) offers a comprehensive set of services including medical care, mental health, and health promotion.</w:t>
      </w:r>
    </w:p>
    <w:p w14:paraId="5A0DC27B" w14:textId="77777777" w:rsidR="00A26A5B" w:rsidRDefault="00A26A5B" w:rsidP="00232A2D">
      <w:pPr>
        <w:pStyle w:val="Heading2"/>
        <w:rPr>
          <w:rFonts w:ascii="Times New Roman" w:eastAsia="Times New Roman" w:hAnsi="Times New Roman" w:cs="Times New Roman"/>
          <w:sz w:val="36"/>
          <w:szCs w:val="36"/>
        </w:rPr>
      </w:pPr>
      <w:r>
        <w:t>Students with Disabilities</w:t>
      </w:r>
    </w:p>
    <w:p w14:paraId="5CEAC90A" w14:textId="77777777" w:rsidR="00A26A5B" w:rsidRDefault="00A26A5B" w:rsidP="00232A2D"/>
    <w:p w14:paraId="55AC3292" w14:textId="77777777" w:rsidR="00A26A5B" w:rsidRDefault="00A26A5B" w:rsidP="00232A2D">
      <w:pPr>
        <w:rPr>
          <w:rFonts w:ascii="Times New Roman" w:eastAsia="Times New Roman" w:hAnsi="Times New Roman" w:cs="Times New Roman"/>
          <w:sz w:val="24"/>
          <w:szCs w:val="24"/>
        </w:rPr>
      </w:pPr>
      <w:r>
        <w:t>The University of Connecticut is committed to protecting the rights of individuals with disabilities and assuring that the learning environment is accessible. Students who require accommodations should contact the Center for Students with Disabilities, Wilbur Cross Building Room 204, (860) 486-2020 or</w:t>
      </w:r>
      <w:hyperlink r:id="rId18">
        <w:r>
          <w:rPr>
            <w:color w:val="1155CC"/>
            <w:u w:val="single"/>
          </w:rPr>
          <w:t xml:space="preserve"> http://csd.uconn.edu/</w:t>
        </w:r>
      </w:hyperlink>
      <w:r>
        <w:t>.</w:t>
      </w:r>
      <w:r>
        <w:rPr>
          <w:highlight w:val="white"/>
        </w:rPr>
        <w:br/>
      </w:r>
    </w:p>
    <w:p w14:paraId="4A1CF9DC" w14:textId="77777777" w:rsidR="00A26A5B" w:rsidRDefault="00A26A5B" w:rsidP="00232A2D">
      <w:pPr>
        <w:rPr>
          <w:rFonts w:ascii="Times New Roman" w:eastAsia="Times New Roman" w:hAnsi="Times New Roman" w:cs="Times New Roman"/>
          <w:sz w:val="24"/>
          <w:szCs w:val="24"/>
        </w:rPr>
      </w:pPr>
      <w:r>
        <w:t xml:space="preserve">Blackboard measures and evaluates accessibility using two sets of standards: the WCAG 2.0 standards issued by the World Wide Web Consortium (W3C) and Section 508 of the Rehabilitation Act issued in the United States federal government.” (Retrieved March 24, 2013 from </w:t>
      </w:r>
      <w:hyperlink r:id="rId19">
        <w:r>
          <w:rPr>
            <w:color w:val="1155CC"/>
            <w:u w:val="single"/>
          </w:rPr>
          <w:t>Blackboard's website</w:t>
        </w:r>
      </w:hyperlink>
      <w:r>
        <w:t>)</w:t>
      </w:r>
    </w:p>
    <w:p w14:paraId="54AA3933" w14:textId="77777777" w:rsidR="00A26A5B" w:rsidRDefault="00A26A5B" w:rsidP="00232A2D">
      <w:pPr>
        <w:pStyle w:val="Heading2"/>
      </w:pPr>
      <w:r>
        <w:t>Software/Technical Requirements (with Accessibility and Privacy Information)</w:t>
      </w:r>
    </w:p>
    <w:p w14:paraId="21612FEC" w14:textId="77777777" w:rsidR="00A26A5B" w:rsidRDefault="00A26A5B" w:rsidP="00232A2D"/>
    <w:p w14:paraId="287834C5" w14:textId="2947D8CB" w:rsidR="00A26A5B" w:rsidRDefault="00A26A5B" w:rsidP="00232A2D">
      <w:r>
        <w:t xml:space="preserve">The University has set minimum </w:t>
      </w:r>
      <w:hyperlink r:id="rId20" w:anchor="Computers">
        <w:r>
          <w:rPr>
            <w:color w:val="1155CC"/>
            <w:u w:val="single"/>
          </w:rPr>
          <w:t>device requirements for all students</w:t>
        </w:r>
      </w:hyperlink>
      <w:r>
        <w:t xml:space="preserve">. </w:t>
      </w:r>
      <w:r>
        <w:rPr>
          <w:b/>
        </w:rPr>
        <w:t>NOTE:</w:t>
      </w:r>
      <w:r>
        <w:t xml:space="preserve"> Chromebooks do not meet the minimum requirements.</w:t>
      </w:r>
    </w:p>
    <w:p w14:paraId="268D40B6" w14:textId="77777777" w:rsidR="00A26A5B" w:rsidRDefault="00A26A5B" w:rsidP="00232A2D"/>
    <w:p w14:paraId="13F8431D" w14:textId="77777777" w:rsidR="00A26A5B" w:rsidRDefault="00A26A5B" w:rsidP="00232A2D">
      <w:pPr>
        <w:rPr>
          <w:rFonts w:ascii="Times New Roman" w:eastAsia="Times New Roman" w:hAnsi="Times New Roman" w:cs="Times New Roman"/>
        </w:rPr>
      </w:pPr>
      <w:r>
        <w:t>The software/technical requirements for this course include:</w:t>
      </w:r>
    </w:p>
    <w:p w14:paraId="36335D78" w14:textId="77777777" w:rsidR="00A26A5B" w:rsidRDefault="00A26A5B" w:rsidP="00232A2D"/>
    <w:p w14:paraId="6B958554" w14:textId="77777777" w:rsidR="00A26A5B" w:rsidRDefault="00A26A5B" w:rsidP="00232A2D">
      <w:pPr>
        <w:pStyle w:val="ListParagraph"/>
        <w:numPr>
          <w:ilvl w:val="0"/>
          <w:numId w:val="8"/>
        </w:numPr>
      </w:pPr>
      <w:bookmarkStart w:id="8" w:name="_heading=h.1t3h5sf" w:colFirst="0" w:colLast="0"/>
      <w:bookmarkEnd w:id="8"/>
      <w:proofErr w:type="spellStart"/>
      <w:r>
        <w:t>HuskyCT</w:t>
      </w:r>
      <w:proofErr w:type="spellEnd"/>
      <w:r>
        <w:t>/Blackboard (</w:t>
      </w:r>
      <w:proofErr w:type="spellStart"/>
      <w:r>
        <w:fldChar w:fldCharType="begin"/>
      </w:r>
      <w:r>
        <w:instrText>HYPERLINK "https://www.blackboard.com/blackboard-accessibility-commitment" \h</w:instrText>
      </w:r>
      <w:r>
        <w:fldChar w:fldCharType="separate"/>
      </w:r>
      <w:r w:rsidRPr="00232A2D">
        <w:rPr>
          <w:color w:val="1155CC"/>
          <w:u w:val="single"/>
        </w:rPr>
        <w:t>HuskyCT</w:t>
      </w:r>
      <w:proofErr w:type="spellEnd"/>
      <w:r w:rsidRPr="00232A2D">
        <w:rPr>
          <w:color w:val="1155CC"/>
          <w:u w:val="single"/>
        </w:rPr>
        <w:t>/ Blackboard Accessibility Statement</w:t>
      </w:r>
      <w:r>
        <w:fldChar w:fldCharType="end"/>
      </w:r>
      <w:r>
        <w:t xml:space="preserve">, </w:t>
      </w:r>
      <w:hyperlink r:id="rId21">
        <w:proofErr w:type="spellStart"/>
        <w:r w:rsidRPr="00232A2D">
          <w:rPr>
            <w:color w:val="1155CC"/>
            <w:u w:val="single"/>
          </w:rPr>
          <w:t>HuskyCT</w:t>
        </w:r>
        <w:proofErr w:type="spellEnd"/>
        <w:r w:rsidRPr="00232A2D">
          <w:rPr>
            <w:color w:val="1155CC"/>
            <w:u w:val="single"/>
          </w:rPr>
          <w:t>/ Blackboard Privacy Policy</w:t>
        </w:r>
      </w:hyperlink>
      <w:r>
        <w:t>)</w:t>
      </w:r>
    </w:p>
    <w:p w14:paraId="6228E552" w14:textId="77777777" w:rsidR="00A26A5B" w:rsidRDefault="00A26A5B" w:rsidP="00232A2D">
      <w:pPr>
        <w:pStyle w:val="ListParagraph"/>
        <w:numPr>
          <w:ilvl w:val="0"/>
          <w:numId w:val="8"/>
        </w:numPr>
      </w:pPr>
      <w:hyperlink r:id="rId22">
        <w:r w:rsidRPr="00232A2D">
          <w:rPr>
            <w:color w:val="1155CC"/>
            <w:u w:val="single"/>
          </w:rPr>
          <w:t>Adobe Acrobat Reader</w:t>
        </w:r>
      </w:hyperlink>
      <w:r>
        <w:t xml:space="preserve"> (</w:t>
      </w:r>
      <w:hyperlink r:id="rId23">
        <w:r w:rsidRPr="00232A2D">
          <w:rPr>
            <w:color w:val="1155CC"/>
            <w:u w:val="single"/>
          </w:rPr>
          <w:t>Adobe Reader Accessibility Statement</w:t>
        </w:r>
      </w:hyperlink>
      <w:r>
        <w:t xml:space="preserve">, </w:t>
      </w:r>
      <w:hyperlink r:id="rId24">
        <w:r w:rsidRPr="00232A2D">
          <w:rPr>
            <w:color w:val="1155CC"/>
            <w:u w:val="single"/>
          </w:rPr>
          <w:t>Adobe Reader Privacy Policy</w:t>
        </w:r>
      </w:hyperlink>
      <w:r>
        <w:t>)</w:t>
      </w:r>
    </w:p>
    <w:p w14:paraId="55F253BA" w14:textId="77777777" w:rsidR="00A26A5B" w:rsidRDefault="00A26A5B" w:rsidP="00232A2D">
      <w:pPr>
        <w:pStyle w:val="ListParagraph"/>
        <w:numPr>
          <w:ilvl w:val="0"/>
          <w:numId w:val="8"/>
        </w:numPr>
      </w:pPr>
      <w:r>
        <w:t>Google Apps (</w:t>
      </w:r>
      <w:hyperlink r:id="rId25">
        <w:r w:rsidRPr="00232A2D">
          <w:rPr>
            <w:color w:val="1155CC"/>
            <w:u w:val="single"/>
          </w:rPr>
          <w:t>Google Apps Accessibility</w:t>
        </w:r>
      </w:hyperlink>
      <w:r>
        <w:t xml:space="preserve">, </w:t>
      </w:r>
      <w:hyperlink r:id="rId26">
        <w:r w:rsidRPr="00232A2D">
          <w:rPr>
            <w:color w:val="1155CC"/>
            <w:u w:val="single"/>
          </w:rPr>
          <w:t>Google for Education Privacy Policy</w:t>
        </w:r>
      </w:hyperlink>
      <w:r>
        <w:t>)</w:t>
      </w:r>
    </w:p>
    <w:p w14:paraId="4C82F7B6" w14:textId="2426837F" w:rsidR="00A26A5B" w:rsidRDefault="00A26A5B" w:rsidP="00232A2D">
      <w:pPr>
        <w:pStyle w:val="ListParagraph"/>
        <w:numPr>
          <w:ilvl w:val="0"/>
          <w:numId w:val="8"/>
        </w:numPr>
      </w:pPr>
      <w:r>
        <w:t xml:space="preserve">Microsoft </w:t>
      </w:r>
      <w:r w:rsidR="009137DE">
        <w:t>Office (</w:t>
      </w:r>
      <w:hyperlink r:id="rId27">
        <w:r w:rsidR="009137DE" w:rsidRPr="16A31CA9">
          <w:rPr>
            <w:rStyle w:val="Hyperlink"/>
            <w:color w:val="1155CC"/>
          </w:rPr>
          <w:t>free to UConn students</w:t>
        </w:r>
      </w:hyperlink>
      <w:r w:rsidR="009137DE">
        <w:t xml:space="preserve">) </w:t>
      </w:r>
      <w:r>
        <w:t>(</w:t>
      </w:r>
      <w:hyperlink r:id="rId28">
        <w:r w:rsidRPr="16A31CA9">
          <w:rPr>
            <w:color w:val="1155CC"/>
            <w:u w:val="single"/>
          </w:rPr>
          <w:t>Microsoft Accessibility Statement</w:t>
        </w:r>
      </w:hyperlink>
      <w:r>
        <w:t xml:space="preserve">, </w:t>
      </w:r>
      <w:hyperlink r:id="rId29">
        <w:r w:rsidRPr="16A31CA9">
          <w:rPr>
            <w:color w:val="1155CC"/>
            <w:u w:val="single"/>
          </w:rPr>
          <w:t>Microsoft Privacy Statement</w:t>
        </w:r>
      </w:hyperlink>
      <w:r>
        <w:t>)</w:t>
      </w:r>
    </w:p>
    <w:p w14:paraId="62A1F1ED" w14:textId="1E5C6237" w:rsidR="0DDA2EDD" w:rsidRDefault="0DDA2EDD" w:rsidP="16A31CA9">
      <w:pPr>
        <w:pStyle w:val="ListParagraph"/>
        <w:numPr>
          <w:ilvl w:val="0"/>
          <w:numId w:val="8"/>
        </w:numPr>
      </w:pPr>
      <w:proofErr w:type="spellStart"/>
      <w:r>
        <w:t>Perusall</w:t>
      </w:r>
      <w:proofErr w:type="spellEnd"/>
      <w:r>
        <w:t xml:space="preserve"> </w:t>
      </w:r>
      <w:r w:rsidR="43D6C161">
        <w:t>(</w:t>
      </w:r>
      <w:hyperlink r:id="rId30">
        <w:r w:rsidR="43D6C161" w:rsidRPr="16A31CA9">
          <w:rPr>
            <w:rStyle w:val="Hyperlink"/>
          </w:rPr>
          <w:t>Accessibility Statement),</w:t>
        </w:r>
      </w:hyperlink>
      <w:r w:rsidR="43D6C161">
        <w:t xml:space="preserve"> (</w:t>
      </w:r>
      <w:hyperlink r:id="rId31">
        <w:r w:rsidR="43D6C161" w:rsidRPr="16A31CA9">
          <w:rPr>
            <w:rStyle w:val="Hyperlink"/>
          </w:rPr>
          <w:t>Privacy S</w:t>
        </w:r>
        <w:r w:rsidR="0B9691E2" w:rsidRPr="16A31CA9">
          <w:rPr>
            <w:rStyle w:val="Hyperlink"/>
          </w:rPr>
          <w:t>tatement</w:t>
        </w:r>
      </w:hyperlink>
      <w:r w:rsidR="0B9691E2">
        <w:t>)</w:t>
      </w:r>
    </w:p>
    <w:p w14:paraId="5765E598" w14:textId="77777777" w:rsidR="00A26A5B" w:rsidRDefault="00A26A5B" w:rsidP="00232A2D">
      <w:pPr>
        <w:pStyle w:val="ListParagraph"/>
        <w:numPr>
          <w:ilvl w:val="0"/>
          <w:numId w:val="8"/>
        </w:numPr>
      </w:pPr>
      <w:r>
        <w:t>Dedicated access to high-speed internet with a minimum speed of 1.5 Mbps (4 Mbps or higher is recommended).</w:t>
      </w:r>
    </w:p>
    <w:p w14:paraId="7B25E84F" w14:textId="772D2F3A" w:rsidR="00A26A5B" w:rsidRDefault="00FA12DD" w:rsidP="00232A2D">
      <w:pPr>
        <w:pStyle w:val="ListParagraph"/>
        <w:numPr>
          <w:ilvl w:val="0"/>
          <w:numId w:val="8"/>
        </w:numPr>
      </w:pPr>
      <w:r>
        <w:t>Webcam</w:t>
      </w:r>
    </w:p>
    <w:p w14:paraId="784E14B5" w14:textId="73E8B186" w:rsidR="00A26A5B" w:rsidRDefault="00A26A5B" w:rsidP="16A31CA9">
      <w:r>
        <w:br/>
      </w:r>
    </w:p>
    <w:p w14:paraId="667D6740" w14:textId="77777777" w:rsidR="00A26A5B" w:rsidRDefault="00A26A5B" w:rsidP="00232A2D">
      <w:r>
        <w:t xml:space="preserve">For information on managing your privacy at the University of Connecticut, visit the </w:t>
      </w:r>
      <w:hyperlink r:id="rId32">
        <w:r>
          <w:rPr>
            <w:color w:val="1155CC"/>
            <w:u w:val="single"/>
          </w:rPr>
          <w:t>University’s Privacy page</w:t>
        </w:r>
      </w:hyperlink>
      <w:r>
        <w:t>.</w:t>
      </w:r>
    </w:p>
    <w:p w14:paraId="73EEFA0F" w14:textId="77777777" w:rsidR="00A26A5B" w:rsidRDefault="00A26A5B" w:rsidP="00232A2D"/>
    <w:p w14:paraId="31FBFC4C" w14:textId="77777777" w:rsidR="00A26A5B" w:rsidRDefault="00A26A5B" w:rsidP="00232A2D">
      <w:r>
        <w:rPr>
          <w:b/>
        </w:rPr>
        <w:t>NOTE:</w:t>
      </w:r>
      <w:r>
        <w:t xml:space="preserve"> This course has NOT been designed for use with mobile devices.</w:t>
      </w:r>
    </w:p>
    <w:p w14:paraId="2B0ACA59" w14:textId="77777777" w:rsidR="00A26A5B" w:rsidRDefault="00A26A5B" w:rsidP="00232A2D">
      <w:pPr>
        <w:pStyle w:val="Heading2"/>
      </w:pPr>
      <w:r>
        <w:t>Help</w:t>
      </w:r>
    </w:p>
    <w:p w14:paraId="580190E5" w14:textId="77777777" w:rsidR="00A26A5B" w:rsidRDefault="00A26A5B" w:rsidP="00232A2D"/>
    <w:p w14:paraId="4F2095DB" w14:textId="77777777" w:rsidR="00A26A5B" w:rsidRDefault="00A26A5B" w:rsidP="00232A2D">
      <w:pPr>
        <w:rPr>
          <w:highlight w:val="white"/>
        </w:rPr>
      </w:pPr>
      <w:r>
        <w:rPr>
          <w:highlight w:val="white"/>
        </w:rPr>
        <w:t xml:space="preserve">This course is facilitated online using the learning management platform, </w:t>
      </w:r>
      <w:hyperlink r:id="rId33">
        <w:proofErr w:type="spellStart"/>
        <w:r>
          <w:rPr>
            <w:color w:val="1155CC"/>
            <w:highlight w:val="white"/>
            <w:u w:val="single"/>
          </w:rPr>
          <w:t>HuskyCT</w:t>
        </w:r>
        <w:proofErr w:type="spellEnd"/>
      </w:hyperlink>
      <w:r>
        <w:rPr>
          <w:highlight w:val="white"/>
        </w:rPr>
        <w:t xml:space="preserve">. </w:t>
      </w:r>
      <w:r>
        <w:t xml:space="preserve">The </w:t>
      </w:r>
      <w:hyperlink r:id="rId34">
        <w:r>
          <w:rPr>
            <w:color w:val="1155CC"/>
            <w:u w:val="single"/>
          </w:rPr>
          <w:t>IT Knowledge Base</w:t>
        </w:r>
      </w:hyperlink>
      <w:r>
        <w:rPr>
          <w:rFonts w:ascii="Times New Roman" w:eastAsia="Times New Roman" w:hAnsi="Times New Roman" w:cs="Times New Roman"/>
          <w:sz w:val="24"/>
          <w:szCs w:val="24"/>
        </w:rPr>
        <w:t xml:space="preserve"> </w:t>
      </w:r>
      <w:r>
        <w:t xml:space="preserve">provides students with support, troubleshooting, and how-to information about </w:t>
      </w:r>
      <w:proofErr w:type="spellStart"/>
      <w:r>
        <w:t>HuskyCT</w:t>
      </w:r>
      <w:proofErr w:type="spellEnd"/>
      <w:r>
        <w:t>. The</w:t>
      </w:r>
      <w:r>
        <w:rPr>
          <w:rFonts w:ascii="Times New Roman" w:eastAsia="Times New Roman" w:hAnsi="Times New Roman" w:cs="Times New Roman"/>
          <w:sz w:val="24"/>
          <w:szCs w:val="24"/>
        </w:rPr>
        <w:t xml:space="preserve"> </w:t>
      </w:r>
      <w:hyperlink r:id="rId35">
        <w:r>
          <w:rPr>
            <w:color w:val="1155CC"/>
            <w:u w:val="single"/>
          </w:rPr>
          <w:t>IT Knowledge Base</w:t>
        </w:r>
      </w:hyperlink>
      <w:r>
        <w:rPr>
          <w:rFonts w:ascii="Times New Roman" w:eastAsia="Times New Roman" w:hAnsi="Times New Roman" w:cs="Times New Roman"/>
          <w:sz w:val="24"/>
          <w:szCs w:val="24"/>
        </w:rPr>
        <w:t xml:space="preserve"> </w:t>
      </w:r>
      <w:r>
        <w:t xml:space="preserve">includes a video tour of </w:t>
      </w:r>
      <w:proofErr w:type="spellStart"/>
      <w:r>
        <w:t>HuskyCT</w:t>
      </w:r>
      <w:proofErr w:type="spellEnd"/>
      <w:r>
        <w:t>.</w:t>
      </w:r>
    </w:p>
    <w:p w14:paraId="3021C548" w14:textId="77777777" w:rsidR="00A26A5B" w:rsidRDefault="00A26A5B" w:rsidP="00232A2D">
      <w:pPr>
        <w:rPr>
          <w:highlight w:val="white"/>
        </w:rPr>
      </w:pPr>
    </w:p>
    <w:p w14:paraId="1A9A2304" w14:textId="77777777" w:rsidR="00A26A5B" w:rsidRDefault="00A26A5B" w:rsidP="00232A2D">
      <w:pPr>
        <w:rPr>
          <w:highlight w:val="white"/>
        </w:rPr>
      </w:pPr>
      <w:r>
        <w:rPr>
          <w:highlight w:val="white"/>
        </w:rPr>
        <w:t xml:space="preserve">For technical help with </w:t>
      </w:r>
      <w:proofErr w:type="spellStart"/>
      <w:r>
        <w:rPr>
          <w:highlight w:val="white"/>
        </w:rPr>
        <w:t>HuskyCT</w:t>
      </w:r>
      <w:proofErr w:type="spellEnd"/>
      <w:r>
        <w:rPr>
          <w:highlight w:val="white"/>
        </w:rPr>
        <w:t xml:space="preserve">, you have access to the in-person/live person support options available during regular business hours through the </w:t>
      </w:r>
      <w:hyperlink r:id="rId36">
        <w:r>
          <w:rPr>
            <w:color w:val="1155CC"/>
            <w:highlight w:val="white"/>
            <w:u w:val="single"/>
          </w:rPr>
          <w:t>Technology Support Center</w:t>
        </w:r>
      </w:hyperlink>
      <w:r>
        <w:rPr>
          <w:highlight w:val="white"/>
        </w:rPr>
        <w:t xml:space="preserve">. You also have </w:t>
      </w:r>
      <w:hyperlink r:id="rId37">
        <w:r>
          <w:rPr>
            <w:color w:val="1155CC"/>
            <w:highlight w:val="white"/>
            <w:u w:val="single"/>
          </w:rPr>
          <w:t>24x7 Course Support</w:t>
        </w:r>
      </w:hyperlink>
      <w:r>
        <w:rPr>
          <w:highlight w:val="white"/>
        </w:rPr>
        <w:t xml:space="preserve"> outside of business hours, including access to live chat, phone, and support documents.</w:t>
      </w:r>
    </w:p>
    <w:p w14:paraId="263E0B59" w14:textId="77777777" w:rsidR="00A26A5B" w:rsidRDefault="00A26A5B" w:rsidP="00232A2D">
      <w:pPr>
        <w:rPr>
          <w:highlight w:val="white"/>
        </w:rPr>
      </w:pPr>
    </w:p>
    <w:p w14:paraId="35462655" w14:textId="77777777" w:rsidR="00A26A5B" w:rsidRDefault="00A26A5B" w:rsidP="00232A2D">
      <w:pPr>
        <w:rPr>
          <w:rFonts w:ascii="Times New Roman" w:eastAsia="Times New Roman" w:hAnsi="Times New Roman" w:cs="Times New Roman"/>
          <w:sz w:val="24"/>
          <w:szCs w:val="24"/>
        </w:rPr>
      </w:pPr>
      <w:hyperlink r:id="rId38">
        <w:r>
          <w:rPr>
            <w:color w:val="1155CC"/>
            <w:highlight w:val="white"/>
            <w:u w:val="single"/>
          </w:rPr>
          <w:t>Technical and Academic Help</w:t>
        </w:r>
      </w:hyperlink>
      <w:r>
        <w:rPr>
          <w:highlight w:val="white"/>
        </w:rPr>
        <w:t xml:space="preserve"> provides a guide to frequently asked questions for online students.</w:t>
      </w:r>
    </w:p>
    <w:p w14:paraId="5F394BEA" w14:textId="77777777" w:rsidR="00A26A5B" w:rsidRDefault="00A26A5B" w:rsidP="00232A2D">
      <w:pPr>
        <w:rPr>
          <w:highlight w:val="white"/>
        </w:rPr>
      </w:pPr>
    </w:p>
    <w:p w14:paraId="34224353" w14:textId="77777777" w:rsidR="00A26A5B" w:rsidRDefault="00A26A5B" w:rsidP="00232A2D">
      <w:pPr>
        <w:pStyle w:val="Heading2"/>
        <w:rPr>
          <w:rFonts w:ascii="Times New Roman" w:eastAsia="Times New Roman" w:hAnsi="Times New Roman" w:cs="Times New Roman"/>
        </w:rPr>
      </w:pPr>
      <w:r>
        <w:t>Study Groups </w:t>
      </w:r>
    </w:p>
    <w:p w14:paraId="217D8F89" w14:textId="77777777" w:rsidR="00A26A5B" w:rsidRDefault="00A26A5B" w:rsidP="00232A2D"/>
    <w:p w14:paraId="68F84013" w14:textId="77777777" w:rsidR="00A26A5B" w:rsidRDefault="00A26A5B" w:rsidP="00232A2D">
      <w:pPr>
        <w:rPr>
          <w:rFonts w:ascii="Times New Roman" w:eastAsia="Times New Roman" w:hAnsi="Times New Roman" w:cs="Times New Roman"/>
          <w:sz w:val="24"/>
          <w:szCs w:val="24"/>
        </w:rPr>
      </w:pPr>
      <w:r>
        <w:t xml:space="preserve">Are you interested in forming a study group with other students in the class?  There is a </w:t>
      </w:r>
      <w:hyperlink r:id="rId39">
        <w:r>
          <w:rPr>
            <w:color w:val="1155CC"/>
            <w:u w:val="single"/>
          </w:rPr>
          <w:t>study group application</w:t>
        </w:r>
      </w:hyperlink>
      <w:r>
        <w:t xml:space="preserve"> in Nexus that can help you get started. View this</w:t>
      </w:r>
      <w:hyperlink r:id="rId40">
        <w:r>
          <w:rPr>
            <w:color w:val="1C4587"/>
          </w:rPr>
          <w:t xml:space="preserve"> </w:t>
        </w:r>
      </w:hyperlink>
      <w:hyperlink r:id="rId41">
        <w:r>
          <w:rPr>
            <w:color w:val="1155CC"/>
            <w:u w:val="single"/>
          </w:rPr>
          <w:t>video</w:t>
        </w:r>
      </w:hyperlink>
      <w:r>
        <w:rPr>
          <w:color w:val="1C4587"/>
        </w:rPr>
        <w:t xml:space="preserve"> </w:t>
      </w:r>
      <w:r>
        <w:t>for more information.</w:t>
      </w:r>
    </w:p>
    <w:p w14:paraId="16BF19C8" w14:textId="77777777" w:rsidR="00A26A5B" w:rsidRDefault="00A26A5B" w:rsidP="00232A2D">
      <w:pPr>
        <w:pStyle w:val="Heading2"/>
      </w:pPr>
      <w:r>
        <w:t>Minimum Technical Skills</w:t>
      </w:r>
    </w:p>
    <w:p w14:paraId="3C4CD151" w14:textId="77777777" w:rsidR="00A26A5B" w:rsidRDefault="00A26A5B" w:rsidP="00232A2D"/>
    <w:p w14:paraId="6A06EB16" w14:textId="77777777" w:rsidR="00A26A5B" w:rsidRDefault="00A26A5B" w:rsidP="00232A2D">
      <w:pPr>
        <w:rPr>
          <w:rFonts w:ascii="Times New Roman" w:eastAsia="Times New Roman" w:hAnsi="Times New Roman" w:cs="Times New Roman"/>
          <w:sz w:val="24"/>
          <w:szCs w:val="24"/>
        </w:rPr>
      </w:pPr>
      <w:r>
        <w:t>To be successful in this course, you will need the following technical skills:</w:t>
      </w:r>
      <w:r>
        <w:br/>
      </w:r>
    </w:p>
    <w:p w14:paraId="2675A2F4" w14:textId="77777777" w:rsidR="00A26A5B" w:rsidRDefault="00A26A5B" w:rsidP="00232A2D">
      <w:pPr>
        <w:pStyle w:val="ListParagraph"/>
        <w:numPr>
          <w:ilvl w:val="0"/>
          <w:numId w:val="7"/>
        </w:numPr>
      </w:pPr>
      <w:r>
        <w:t>Use electronic mail with attachments.</w:t>
      </w:r>
    </w:p>
    <w:p w14:paraId="09F93D11" w14:textId="77777777" w:rsidR="00A26A5B" w:rsidRDefault="00A26A5B" w:rsidP="00232A2D">
      <w:pPr>
        <w:pStyle w:val="ListParagraph"/>
        <w:numPr>
          <w:ilvl w:val="0"/>
          <w:numId w:val="7"/>
        </w:numPr>
      </w:pPr>
      <w:r>
        <w:t>Save files in commonly used word processing program formats.</w:t>
      </w:r>
    </w:p>
    <w:p w14:paraId="39A86129" w14:textId="77777777" w:rsidR="00A26A5B" w:rsidRDefault="00A26A5B" w:rsidP="00232A2D">
      <w:pPr>
        <w:pStyle w:val="ListParagraph"/>
        <w:numPr>
          <w:ilvl w:val="0"/>
          <w:numId w:val="7"/>
        </w:numPr>
      </w:pPr>
      <w:r>
        <w:t>Copy and paste text, graphics or hyperlinks.</w:t>
      </w:r>
    </w:p>
    <w:p w14:paraId="0BA42D47" w14:textId="77777777" w:rsidR="00A26A5B" w:rsidRDefault="00A26A5B" w:rsidP="00232A2D">
      <w:pPr>
        <w:pStyle w:val="ListParagraph"/>
        <w:numPr>
          <w:ilvl w:val="0"/>
          <w:numId w:val="7"/>
        </w:numPr>
      </w:pPr>
      <w:r>
        <w:t>Work within two or more browser windows simultaneously.</w:t>
      </w:r>
    </w:p>
    <w:p w14:paraId="3469A5EE" w14:textId="79A6E409" w:rsidR="00A26A5B" w:rsidRDefault="00672658" w:rsidP="00232A2D">
      <w:pPr>
        <w:pStyle w:val="ListParagraph"/>
        <w:numPr>
          <w:ilvl w:val="0"/>
          <w:numId w:val="7"/>
        </w:numPr>
      </w:pPr>
      <w:r>
        <w:t>A</w:t>
      </w:r>
      <w:r w:rsidR="00A26A5B">
        <w:t xml:space="preserve">ccess PDF files. </w:t>
      </w:r>
    </w:p>
    <w:p w14:paraId="67D9C1D7" w14:textId="5F3CF7DE" w:rsidR="00672658" w:rsidRDefault="00672658" w:rsidP="00232A2D">
      <w:pPr>
        <w:pStyle w:val="ListParagraph"/>
        <w:numPr>
          <w:ilvl w:val="0"/>
          <w:numId w:val="7"/>
        </w:numPr>
      </w:pPr>
      <w:r>
        <w:t>Use a webcam and microphone.</w:t>
      </w:r>
    </w:p>
    <w:p w14:paraId="2BAF58F8" w14:textId="68A0BADA" w:rsidR="00A26A5B" w:rsidRDefault="00A26A5B" w:rsidP="16A31CA9"/>
    <w:p w14:paraId="00F4E143" w14:textId="77777777" w:rsidR="00A26A5B" w:rsidRDefault="00A26A5B" w:rsidP="00232A2D">
      <w:pPr>
        <w:pStyle w:val="Heading2"/>
      </w:pPr>
      <w:r>
        <w:t>Evaluation of the Course</w:t>
      </w:r>
    </w:p>
    <w:p w14:paraId="4D727F89" w14:textId="77777777" w:rsidR="00A26A5B" w:rsidRDefault="00A26A5B" w:rsidP="00232A2D">
      <w:bookmarkStart w:id="9" w:name="bookmark=id.4d34og8" w:colFirst="0" w:colLast="0"/>
      <w:bookmarkEnd w:id="9"/>
    </w:p>
    <w:p w14:paraId="03A6628D" w14:textId="3A8ADD6A" w:rsidR="00A26A5B" w:rsidRDefault="00C36340" w:rsidP="00232A2D">
      <w:r>
        <w:t xml:space="preserve">Students will be provided an opportunity to evaluate instruction in this course using the University's </w:t>
      </w:r>
      <w:hyperlink r:id="rId42" w:history="1">
        <w:r>
          <w:rPr>
            <w:rStyle w:val="Hyperlink"/>
            <w:color w:val="1155CC"/>
          </w:rPr>
          <w:t>Student Evaluation of Teaching (SET)</w:t>
        </w:r>
      </w:hyperlink>
      <w:r>
        <w:t>, which is administered by th</w:t>
      </w:r>
      <w:r w:rsidR="00993433">
        <w:t xml:space="preserve">e </w:t>
      </w:r>
      <w:hyperlink r:id="rId43" w:history="1">
        <w:r>
          <w:rPr>
            <w:rStyle w:val="Hyperlink"/>
            <w:color w:val="1155CC"/>
          </w:rPr>
          <w:t>Office of Budget, Planning and Institutional Research</w:t>
        </w:r>
      </w:hyperlink>
      <w:r>
        <w:t xml:space="preserve"> (</w:t>
      </w:r>
      <w:r w:rsidR="001609BE">
        <w:t>BPIR</w:t>
      </w:r>
      <w:r>
        <w:t>).</w:t>
      </w:r>
      <w:r>
        <w:br/>
      </w:r>
    </w:p>
    <w:p w14:paraId="211F72AC" w14:textId="77777777" w:rsidR="00A26A5B" w:rsidRDefault="00A26A5B" w:rsidP="00232A2D">
      <w:r>
        <w:t>Additional informal formative surveys may also be administered within the course as an optional evaluation tool.</w:t>
      </w:r>
    </w:p>
    <w:p w14:paraId="5D464F44" w14:textId="77777777" w:rsidR="00644C8D" w:rsidRDefault="00644C8D" w:rsidP="00232A2D"/>
    <w:sectPr w:rsidR="00644C8D" w:rsidSect="007F5129">
      <w:headerReference w:type="default" r:id="rId44"/>
      <w:footerReference w:type="default" r:id="rId45"/>
      <w:headerReference w:type="first" r:id="rId46"/>
      <w:footerReference w:type="first" r:id="rId47"/>
      <w:pgSz w:w="12240" w:h="15840"/>
      <w:pgMar w:top="360" w:right="1080" w:bottom="360" w:left="1080"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2E686" w14:textId="77777777" w:rsidR="00E96E4D" w:rsidRDefault="00E96E4D" w:rsidP="00232A2D">
      <w:r>
        <w:separator/>
      </w:r>
    </w:p>
  </w:endnote>
  <w:endnote w:type="continuationSeparator" w:id="0">
    <w:p w14:paraId="2E794967" w14:textId="77777777" w:rsidR="00E96E4D" w:rsidRDefault="00E96E4D" w:rsidP="00232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37073876" w14:paraId="72BFA9CD" w14:textId="77777777" w:rsidTr="37073876">
      <w:trPr>
        <w:trHeight w:val="300"/>
      </w:trPr>
      <w:tc>
        <w:tcPr>
          <w:tcW w:w="3360" w:type="dxa"/>
        </w:tcPr>
        <w:p w14:paraId="6ECFDA12" w14:textId="5FEA8987" w:rsidR="37073876" w:rsidRDefault="37073876" w:rsidP="37073876">
          <w:pPr>
            <w:pStyle w:val="Header"/>
            <w:ind w:left="-115"/>
          </w:pPr>
        </w:p>
      </w:tc>
      <w:tc>
        <w:tcPr>
          <w:tcW w:w="3360" w:type="dxa"/>
        </w:tcPr>
        <w:p w14:paraId="0A05F0C3" w14:textId="74E1FA94" w:rsidR="37073876" w:rsidRDefault="37073876" w:rsidP="37073876">
          <w:pPr>
            <w:pStyle w:val="Header"/>
            <w:jc w:val="center"/>
          </w:pPr>
        </w:p>
      </w:tc>
      <w:tc>
        <w:tcPr>
          <w:tcW w:w="3360" w:type="dxa"/>
        </w:tcPr>
        <w:p w14:paraId="47BC3257" w14:textId="6DAD7E64" w:rsidR="37073876" w:rsidRDefault="37073876" w:rsidP="37073876">
          <w:pPr>
            <w:pStyle w:val="Header"/>
            <w:ind w:right="-115"/>
            <w:jc w:val="right"/>
          </w:pPr>
        </w:p>
      </w:tc>
    </w:tr>
  </w:tbl>
  <w:p w14:paraId="7050019C" w14:textId="02974E43" w:rsidR="37073876" w:rsidRDefault="37073876" w:rsidP="37073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37073876" w14:paraId="69C134CC" w14:textId="77777777" w:rsidTr="37073876">
      <w:trPr>
        <w:trHeight w:val="300"/>
      </w:trPr>
      <w:tc>
        <w:tcPr>
          <w:tcW w:w="3360" w:type="dxa"/>
        </w:tcPr>
        <w:p w14:paraId="0BEE1DDF" w14:textId="5B80FC73" w:rsidR="37073876" w:rsidRDefault="37073876" w:rsidP="37073876">
          <w:pPr>
            <w:pStyle w:val="Header"/>
            <w:ind w:left="-115"/>
          </w:pPr>
        </w:p>
      </w:tc>
      <w:tc>
        <w:tcPr>
          <w:tcW w:w="3360" w:type="dxa"/>
        </w:tcPr>
        <w:p w14:paraId="4078E958" w14:textId="59FF6D53" w:rsidR="37073876" w:rsidRDefault="37073876" w:rsidP="37073876">
          <w:pPr>
            <w:pStyle w:val="Header"/>
            <w:jc w:val="center"/>
          </w:pPr>
        </w:p>
      </w:tc>
      <w:tc>
        <w:tcPr>
          <w:tcW w:w="3360" w:type="dxa"/>
        </w:tcPr>
        <w:p w14:paraId="56B237C8" w14:textId="6B3B47A2" w:rsidR="37073876" w:rsidRDefault="37073876" w:rsidP="37073876">
          <w:pPr>
            <w:pStyle w:val="Header"/>
            <w:ind w:right="-115"/>
            <w:jc w:val="right"/>
          </w:pPr>
        </w:p>
      </w:tc>
    </w:tr>
  </w:tbl>
  <w:p w14:paraId="2E5EA71C" w14:textId="11CE15EF" w:rsidR="37073876" w:rsidRDefault="37073876" w:rsidP="37073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5A665" w14:textId="77777777" w:rsidR="00E96E4D" w:rsidRDefault="00E96E4D" w:rsidP="00232A2D">
      <w:r>
        <w:separator/>
      </w:r>
    </w:p>
  </w:footnote>
  <w:footnote w:type="continuationSeparator" w:id="0">
    <w:p w14:paraId="34371B49" w14:textId="77777777" w:rsidR="00E96E4D" w:rsidRDefault="00E96E4D" w:rsidP="00232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37073876" w14:paraId="065774EF" w14:textId="77777777" w:rsidTr="37073876">
      <w:trPr>
        <w:trHeight w:val="300"/>
      </w:trPr>
      <w:tc>
        <w:tcPr>
          <w:tcW w:w="3360" w:type="dxa"/>
        </w:tcPr>
        <w:p w14:paraId="2A6D2FF5" w14:textId="65052392" w:rsidR="37073876" w:rsidRDefault="37073876" w:rsidP="37073876">
          <w:pPr>
            <w:pStyle w:val="Header"/>
            <w:ind w:left="-115"/>
          </w:pPr>
        </w:p>
      </w:tc>
      <w:tc>
        <w:tcPr>
          <w:tcW w:w="3360" w:type="dxa"/>
        </w:tcPr>
        <w:p w14:paraId="197DE4F3" w14:textId="75A15CD3" w:rsidR="37073876" w:rsidRDefault="37073876" w:rsidP="37073876">
          <w:pPr>
            <w:pStyle w:val="Header"/>
            <w:jc w:val="center"/>
          </w:pPr>
        </w:p>
      </w:tc>
      <w:tc>
        <w:tcPr>
          <w:tcW w:w="3360" w:type="dxa"/>
        </w:tcPr>
        <w:p w14:paraId="6ADB73CC" w14:textId="1123B58C" w:rsidR="37073876" w:rsidRDefault="37073876" w:rsidP="37073876">
          <w:pPr>
            <w:pStyle w:val="Header"/>
            <w:ind w:right="-115"/>
            <w:jc w:val="right"/>
          </w:pPr>
        </w:p>
      </w:tc>
    </w:tr>
  </w:tbl>
  <w:p w14:paraId="237799CA" w14:textId="013573EA" w:rsidR="37073876" w:rsidRDefault="37073876" w:rsidP="370738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ED1F" w14:textId="5932B80B" w:rsidR="000321CD" w:rsidRPr="000321CD" w:rsidRDefault="37073876" w:rsidP="000321CD">
    <w:pPr>
      <w:pStyle w:val="Footer"/>
      <w:jc w:val="right"/>
      <w:rPr>
        <w:sz w:val="16"/>
        <w:szCs w:val="16"/>
      </w:rPr>
    </w:pPr>
    <w:r w:rsidRPr="37073876">
      <w:rPr>
        <w:sz w:val="16"/>
        <w:szCs w:val="16"/>
      </w:rPr>
      <w:t xml:space="preserve">Last Updated: </w:t>
    </w:r>
    <w:r w:rsidR="00466DE2">
      <w:rPr>
        <w:sz w:val="16"/>
        <w:szCs w:val="16"/>
      </w:rPr>
      <w:t>3</w:t>
    </w:r>
    <w:r w:rsidRPr="37073876">
      <w:rPr>
        <w:sz w:val="16"/>
        <w:szCs w:val="16"/>
      </w:rPr>
      <w:t>/</w:t>
    </w:r>
    <w:r w:rsidR="00466DE2">
      <w:rPr>
        <w:sz w:val="16"/>
        <w:szCs w:val="16"/>
      </w:rPr>
      <w:t>4</w:t>
    </w:r>
    <w:r w:rsidRPr="37073876">
      <w:rPr>
        <w:sz w:val="16"/>
        <w:szCs w:val="16"/>
      </w:rPr>
      <w:t>/202</w:t>
    </w:r>
    <w:r w:rsidR="00466DE2">
      <w:rPr>
        <w:sz w:val="16"/>
        <w:szCs w:val="16"/>
      </w:rPr>
      <w:t>6</w:t>
    </w:r>
  </w:p>
</w:hdr>
</file>

<file path=word/intelligence2.xml><?xml version="1.0" encoding="utf-8"?>
<int2:intelligence xmlns:int2="http://schemas.microsoft.com/office/intelligence/2020/intelligence" xmlns:oel="http://schemas.microsoft.com/office/2019/extlst">
  <int2:observations>
    <int2:bookmark int2:bookmarkName="_Int_1fDlTc68" int2:invalidationBookmarkName="" int2:hashCode="MpqnFO4K6lfpZ9" int2:id="H5rDPxDh">
      <int2:state int2:value="Rejected" int2:type="AugLoop_Text_Critique"/>
    </int2:bookmark>
    <int2:bookmark int2:bookmarkName="_Int_pJuxjQ1W" int2:invalidationBookmarkName="" int2:hashCode="7Epx8fb5zblV+D" int2:id="hE4PwBr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14964"/>
    <w:multiLevelType w:val="multilevel"/>
    <w:tmpl w:val="73AE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E742B"/>
    <w:multiLevelType w:val="multilevel"/>
    <w:tmpl w:val="C3FC5528"/>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19E46E"/>
    <w:multiLevelType w:val="hybridMultilevel"/>
    <w:tmpl w:val="4E162BA0"/>
    <w:lvl w:ilvl="0" w:tplc="E326EABA">
      <w:start w:val="1"/>
      <w:numFmt w:val="decimal"/>
      <w:lvlText w:val="%1."/>
      <w:lvlJc w:val="left"/>
      <w:pPr>
        <w:ind w:left="720" w:hanging="360"/>
      </w:pPr>
    </w:lvl>
    <w:lvl w:ilvl="1" w:tplc="A218FE0C">
      <w:start w:val="1"/>
      <w:numFmt w:val="lowerLetter"/>
      <w:lvlText w:val="%2."/>
      <w:lvlJc w:val="left"/>
      <w:pPr>
        <w:ind w:left="1440" w:hanging="360"/>
      </w:pPr>
    </w:lvl>
    <w:lvl w:ilvl="2" w:tplc="CF8A85CC">
      <w:start w:val="1"/>
      <w:numFmt w:val="lowerRoman"/>
      <w:lvlText w:val="%3."/>
      <w:lvlJc w:val="right"/>
      <w:pPr>
        <w:ind w:left="2160" w:hanging="180"/>
      </w:pPr>
    </w:lvl>
    <w:lvl w:ilvl="3" w:tplc="691E28FC">
      <w:start w:val="1"/>
      <w:numFmt w:val="decimal"/>
      <w:lvlText w:val="%4."/>
      <w:lvlJc w:val="left"/>
      <w:pPr>
        <w:ind w:left="2880" w:hanging="360"/>
      </w:pPr>
    </w:lvl>
    <w:lvl w:ilvl="4" w:tplc="A68A8FD8">
      <w:start w:val="1"/>
      <w:numFmt w:val="lowerLetter"/>
      <w:lvlText w:val="%5."/>
      <w:lvlJc w:val="left"/>
      <w:pPr>
        <w:ind w:left="3600" w:hanging="360"/>
      </w:pPr>
    </w:lvl>
    <w:lvl w:ilvl="5" w:tplc="E6168BA8">
      <w:start w:val="1"/>
      <w:numFmt w:val="lowerRoman"/>
      <w:lvlText w:val="%6."/>
      <w:lvlJc w:val="right"/>
      <w:pPr>
        <w:ind w:left="4320" w:hanging="180"/>
      </w:pPr>
    </w:lvl>
    <w:lvl w:ilvl="6" w:tplc="4AFE5B30">
      <w:start w:val="1"/>
      <w:numFmt w:val="decimal"/>
      <w:lvlText w:val="%7."/>
      <w:lvlJc w:val="left"/>
      <w:pPr>
        <w:ind w:left="5040" w:hanging="360"/>
      </w:pPr>
    </w:lvl>
    <w:lvl w:ilvl="7" w:tplc="960A7936">
      <w:start w:val="1"/>
      <w:numFmt w:val="lowerLetter"/>
      <w:lvlText w:val="%8."/>
      <w:lvlJc w:val="left"/>
      <w:pPr>
        <w:ind w:left="5760" w:hanging="360"/>
      </w:pPr>
    </w:lvl>
    <w:lvl w:ilvl="8" w:tplc="82EAA8CC">
      <w:start w:val="1"/>
      <w:numFmt w:val="lowerRoman"/>
      <w:lvlText w:val="%9."/>
      <w:lvlJc w:val="right"/>
      <w:pPr>
        <w:ind w:left="6480" w:hanging="180"/>
      </w:pPr>
    </w:lvl>
  </w:abstractNum>
  <w:abstractNum w:abstractNumId="3" w15:restartNumberingAfterBreak="0">
    <w:nsid w:val="1A0523EE"/>
    <w:multiLevelType w:val="hybridMultilevel"/>
    <w:tmpl w:val="6E0413AC"/>
    <w:lvl w:ilvl="0" w:tplc="161A6634">
      <w:start w:val="1"/>
      <w:numFmt w:val="decimal"/>
      <w:lvlText w:val="%1."/>
      <w:lvlJc w:val="left"/>
      <w:pPr>
        <w:ind w:left="720" w:hanging="360"/>
      </w:pPr>
    </w:lvl>
    <w:lvl w:ilvl="1" w:tplc="59FEE4FC">
      <w:start w:val="1"/>
      <w:numFmt w:val="lowerLetter"/>
      <w:lvlText w:val="%2."/>
      <w:lvlJc w:val="left"/>
      <w:pPr>
        <w:ind w:left="1440" w:hanging="360"/>
      </w:pPr>
    </w:lvl>
    <w:lvl w:ilvl="2" w:tplc="42C86DCC">
      <w:start w:val="1"/>
      <w:numFmt w:val="lowerRoman"/>
      <w:lvlText w:val="%3."/>
      <w:lvlJc w:val="right"/>
      <w:pPr>
        <w:ind w:left="2160" w:hanging="180"/>
      </w:pPr>
    </w:lvl>
    <w:lvl w:ilvl="3" w:tplc="B498B6F8">
      <w:start w:val="1"/>
      <w:numFmt w:val="decimal"/>
      <w:lvlText w:val="%4."/>
      <w:lvlJc w:val="left"/>
      <w:pPr>
        <w:ind w:left="2880" w:hanging="360"/>
      </w:pPr>
    </w:lvl>
    <w:lvl w:ilvl="4" w:tplc="B8BC83FC">
      <w:start w:val="1"/>
      <w:numFmt w:val="lowerLetter"/>
      <w:lvlText w:val="%5."/>
      <w:lvlJc w:val="left"/>
      <w:pPr>
        <w:ind w:left="3600" w:hanging="360"/>
      </w:pPr>
    </w:lvl>
    <w:lvl w:ilvl="5" w:tplc="FFD8A7B0">
      <w:start w:val="1"/>
      <w:numFmt w:val="lowerRoman"/>
      <w:lvlText w:val="%6."/>
      <w:lvlJc w:val="right"/>
      <w:pPr>
        <w:ind w:left="4320" w:hanging="180"/>
      </w:pPr>
    </w:lvl>
    <w:lvl w:ilvl="6" w:tplc="974A8148">
      <w:start w:val="1"/>
      <w:numFmt w:val="decimal"/>
      <w:lvlText w:val="%7."/>
      <w:lvlJc w:val="left"/>
      <w:pPr>
        <w:ind w:left="5040" w:hanging="360"/>
      </w:pPr>
    </w:lvl>
    <w:lvl w:ilvl="7" w:tplc="4608FDB2">
      <w:start w:val="1"/>
      <w:numFmt w:val="lowerLetter"/>
      <w:lvlText w:val="%8."/>
      <w:lvlJc w:val="left"/>
      <w:pPr>
        <w:ind w:left="5760" w:hanging="360"/>
      </w:pPr>
    </w:lvl>
    <w:lvl w:ilvl="8" w:tplc="5F001C98">
      <w:start w:val="1"/>
      <w:numFmt w:val="lowerRoman"/>
      <w:lvlText w:val="%9."/>
      <w:lvlJc w:val="right"/>
      <w:pPr>
        <w:ind w:left="6480" w:hanging="180"/>
      </w:pPr>
    </w:lvl>
  </w:abstractNum>
  <w:abstractNum w:abstractNumId="4" w15:restartNumberingAfterBreak="0">
    <w:nsid w:val="1CAB0BBB"/>
    <w:multiLevelType w:val="multilevel"/>
    <w:tmpl w:val="69BCB4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24D28E5"/>
    <w:multiLevelType w:val="hybridMultilevel"/>
    <w:tmpl w:val="308E2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04622B"/>
    <w:multiLevelType w:val="multilevel"/>
    <w:tmpl w:val="C61C9A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D2C3998"/>
    <w:multiLevelType w:val="multilevel"/>
    <w:tmpl w:val="60D06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096297"/>
    <w:multiLevelType w:val="hybridMultilevel"/>
    <w:tmpl w:val="A6F6B406"/>
    <w:lvl w:ilvl="0" w:tplc="EB5CED52">
      <w:start w:val="1"/>
      <w:numFmt w:val="decimal"/>
      <w:lvlText w:val="%1."/>
      <w:lvlJc w:val="left"/>
      <w:pPr>
        <w:ind w:left="720" w:hanging="360"/>
      </w:pPr>
    </w:lvl>
    <w:lvl w:ilvl="1" w:tplc="21BA4F78">
      <w:start w:val="1"/>
      <w:numFmt w:val="lowerLetter"/>
      <w:lvlText w:val="%2."/>
      <w:lvlJc w:val="left"/>
      <w:pPr>
        <w:ind w:left="1440" w:hanging="360"/>
      </w:pPr>
    </w:lvl>
    <w:lvl w:ilvl="2" w:tplc="2C9EF676">
      <w:start w:val="1"/>
      <w:numFmt w:val="lowerRoman"/>
      <w:lvlText w:val="%3."/>
      <w:lvlJc w:val="right"/>
      <w:pPr>
        <w:ind w:left="2160" w:hanging="180"/>
      </w:pPr>
    </w:lvl>
    <w:lvl w:ilvl="3" w:tplc="9FAAEBDC">
      <w:start w:val="1"/>
      <w:numFmt w:val="decimal"/>
      <w:lvlText w:val="%4."/>
      <w:lvlJc w:val="left"/>
      <w:pPr>
        <w:ind w:left="2880" w:hanging="360"/>
      </w:pPr>
    </w:lvl>
    <w:lvl w:ilvl="4" w:tplc="F328F65C">
      <w:start w:val="1"/>
      <w:numFmt w:val="lowerLetter"/>
      <w:lvlText w:val="%5."/>
      <w:lvlJc w:val="left"/>
      <w:pPr>
        <w:ind w:left="3600" w:hanging="360"/>
      </w:pPr>
    </w:lvl>
    <w:lvl w:ilvl="5" w:tplc="AD52C4DE">
      <w:start w:val="1"/>
      <w:numFmt w:val="lowerRoman"/>
      <w:lvlText w:val="%6."/>
      <w:lvlJc w:val="right"/>
      <w:pPr>
        <w:ind w:left="4320" w:hanging="180"/>
      </w:pPr>
    </w:lvl>
    <w:lvl w:ilvl="6" w:tplc="2ADE1054">
      <w:start w:val="1"/>
      <w:numFmt w:val="decimal"/>
      <w:lvlText w:val="%7."/>
      <w:lvlJc w:val="left"/>
      <w:pPr>
        <w:ind w:left="5040" w:hanging="360"/>
      </w:pPr>
    </w:lvl>
    <w:lvl w:ilvl="7" w:tplc="D3DA0898">
      <w:start w:val="1"/>
      <w:numFmt w:val="lowerLetter"/>
      <w:lvlText w:val="%8."/>
      <w:lvlJc w:val="left"/>
      <w:pPr>
        <w:ind w:left="5760" w:hanging="360"/>
      </w:pPr>
    </w:lvl>
    <w:lvl w:ilvl="8" w:tplc="10A83A42">
      <w:start w:val="1"/>
      <w:numFmt w:val="lowerRoman"/>
      <w:lvlText w:val="%9."/>
      <w:lvlJc w:val="right"/>
      <w:pPr>
        <w:ind w:left="6480" w:hanging="180"/>
      </w:pPr>
    </w:lvl>
  </w:abstractNum>
  <w:abstractNum w:abstractNumId="9" w15:restartNumberingAfterBreak="0">
    <w:nsid w:val="578D0BE7"/>
    <w:multiLevelType w:val="multilevel"/>
    <w:tmpl w:val="7D06E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3C39A2"/>
    <w:multiLevelType w:val="multilevel"/>
    <w:tmpl w:val="8160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B91116"/>
    <w:multiLevelType w:val="multilevel"/>
    <w:tmpl w:val="3384B3C4"/>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1DB2F85"/>
    <w:multiLevelType w:val="multilevel"/>
    <w:tmpl w:val="793088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373701272">
    <w:abstractNumId w:val="3"/>
  </w:num>
  <w:num w:numId="2" w16cid:durableId="1027413709">
    <w:abstractNumId w:val="8"/>
  </w:num>
  <w:num w:numId="3" w16cid:durableId="2116442420">
    <w:abstractNumId w:val="2"/>
  </w:num>
  <w:num w:numId="4" w16cid:durableId="1251541607">
    <w:abstractNumId w:val="1"/>
  </w:num>
  <w:num w:numId="5" w16cid:durableId="1454834509">
    <w:abstractNumId w:val="4"/>
  </w:num>
  <w:num w:numId="6" w16cid:durableId="1544098828">
    <w:abstractNumId w:val="11"/>
  </w:num>
  <w:num w:numId="7" w16cid:durableId="891769176">
    <w:abstractNumId w:val="12"/>
  </w:num>
  <w:num w:numId="8" w16cid:durableId="1934194191">
    <w:abstractNumId w:val="6"/>
  </w:num>
  <w:num w:numId="9" w16cid:durableId="2132090364">
    <w:abstractNumId w:val="10"/>
  </w:num>
  <w:num w:numId="10" w16cid:durableId="886797839">
    <w:abstractNumId w:val="0"/>
  </w:num>
  <w:num w:numId="11" w16cid:durableId="1684673647">
    <w:abstractNumId w:val="5"/>
  </w:num>
  <w:num w:numId="12" w16cid:durableId="934091223">
    <w:abstractNumId w:val="9"/>
  </w:num>
  <w:num w:numId="13" w16cid:durableId="15927358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A5B"/>
    <w:rsid w:val="000321CD"/>
    <w:rsid w:val="0003565D"/>
    <w:rsid w:val="000663A8"/>
    <w:rsid w:val="00081361"/>
    <w:rsid w:val="000C3D3F"/>
    <w:rsid w:val="000C7C1E"/>
    <w:rsid w:val="000D7237"/>
    <w:rsid w:val="000E26E7"/>
    <w:rsid w:val="000F5B56"/>
    <w:rsid w:val="000F6DEC"/>
    <w:rsid w:val="0010679D"/>
    <w:rsid w:val="00110E24"/>
    <w:rsid w:val="00151B66"/>
    <w:rsid w:val="001609BE"/>
    <w:rsid w:val="00163110"/>
    <w:rsid w:val="001B376A"/>
    <w:rsid w:val="001F16AB"/>
    <w:rsid w:val="001F7FB3"/>
    <w:rsid w:val="00226281"/>
    <w:rsid w:val="00232A2D"/>
    <w:rsid w:val="00234EB7"/>
    <w:rsid w:val="0024D37C"/>
    <w:rsid w:val="0025721E"/>
    <w:rsid w:val="002803F5"/>
    <w:rsid w:val="00281460"/>
    <w:rsid w:val="00291E71"/>
    <w:rsid w:val="002B3553"/>
    <w:rsid w:val="002C427E"/>
    <w:rsid w:val="002E5046"/>
    <w:rsid w:val="00304F64"/>
    <w:rsid w:val="00311E9B"/>
    <w:rsid w:val="00336B3C"/>
    <w:rsid w:val="00384FBA"/>
    <w:rsid w:val="0039127E"/>
    <w:rsid w:val="00393CD8"/>
    <w:rsid w:val="00395327"/>
    <w:rsid w:val="003A0F00"/>
    <w:rsid w:val="003E7807"/>
    <w:rsid w:val="004061BA"/>
    <w:rsid w:val="00430A3E"/>
    <w:rsid w:val="0046609E"/>
    <w:rsid w:val="00466DE2"/>
    <w:rsid w:val="00483B64"/>
    <w:rsid w:val="004A57DD"/>
    <w:rsid w:val="004D25FF"/>
    <w:rsid w:val="00517CE6"/>
    <w:rsid w:val="005403BC"/>
    <w:rsid w:val="00550ECD"/>
    <w:rsid w:val="005843F8"/>
    <w:rsid w:val="005E01F1"/>
    <w:rsid w:val="0060F6AB"/>
    <w:rsid w:val="00644C8D"/>
    <w:rsid w:val="00660C05"/>
    <w:rsid w:val="00665730"/>
    <w:rsid w:val="00672658"/>
    <w:rsid w:val="006A0239"/>
    <w:rsid w:val="006E3D79"/>
    <w:rsid w:val="006F11CC"/>
    <w:rsid w:val="00732996"/>
    <w:rsid w:val="00753863"/>
    <w:rsid w:val="00775D55"/>
    <w:rsid w:val="007C2546"/>
    <w:rsid w:val="007E2807"/>
    <w:rsid w:val="007F15B0"/>
    <w:rsid w:val="007F5129"/>
    <w:rsid w:val="00807733"/>
    <w:rsid w:val="008879BA"/>
    <w:rsid w:val="008B6672"/>
    <w:rsid w:val="008D07B6"/>
    <w:rsid w:val="009137DE"/>
    <w:rsid w:val="00916A6B"/>
    <w:rsid w:val="009367F8"/>
    <w:rsid w:val="00937975"/>
    <w:rsid w:val="0097559F"/>
    <w:rsid w:val="00993433"/>
    <w:rsid w:val="009B6E4F"/>
    <w:rsid w:val="00A074E3"/>
    <w:rsid w:val="00A11BD3"/>
    <w:rsid w:val="00A26A5B"/>
    <w:rsid w:val="00A67950"/>
    <w:rsid w:val="00A72FC7"/>
    <w:rsid w:val="00AB0F72"/>
    <w:rsid w:val="00AF196B"/>
    <w:rsid w:val="00B24B08"/>
    <w:rsid w:val="00B464B0"/>
    <w:rsid w:val="00B80CCF"/>
    <w:rsid w:val="00B82594"/>
    <w:rsid w:val="00BF3862"/>
    <w:rsid w:val="00C23DC2"/>
    <w:rsid w:val="00C36340"/>
    <w:rsid w:val="00C51A1D"/>
    <w:rsid w:val="00C77790"/>
    <w:rsid w:val="00C96E53"/>
    <w:rsid w:val="00D02B9F"/>
    <w:rsid w:val="00D03260"/>
    <w:rsid w:val="00D21789"/>
    <w:rsid w:val="00D237B3"/>
    <w:rsid w:val="00D340B8"/>
    <w:rsid w:val="00D452A9"/>
    <w:rsid w:val="00D642F8"/>
    <w:rsid w:val="00DB42B1"/>
    <w:rsid w:val="00DC5ED3"/>
    <w:rsid w:val="00E25215"/>
    <w:rsid w:val="00E34D9C"/>
    <w:rsid w:val="00E43AEE"/>
    <w:rsid w:val="00E62263"/>
    <w:rsid w:val="00E9439E"/>
    <w:rsid w:val="00E96E4D"/>
    <w:rsid w:val="00F0603A"/>
    <w:rsid w:val="00F91537"/>
    <w:rsid w:val="00FA12DD"/>
    <w:rsid w:val="00FE4BE3"/>
    <w:rsid w:val="013E0AE3"/>
    <w:rsid w:val="01EE8E07"/>
    <w:rsid w:val="0231D0F1"/>
    <w:rsid w:val="03378E0E"/>
    <w:rsid w:val="03BDEFC9"/>
    <w:rsid w:val="0465B660"/>
    <w:rsid w:val="04D856C3"/>
    <w:rsid w:val="053863C1"/>
    <w:rsid w:val="05895A5A"/>
    <w:rsid w:val="05AA2EB9"/>
    <w:rsid w:val="06F5479B"/>
    <w:rsid w:val="070919E8"/>
    <w:rsid w:val="074C9978"/>
    <w:rsid w:val="07A8C8E7"/>
    <w:rsid w:val="07AF5BEE"/>
    <w:rsid w:val="09E7916A"/>
    <w:rsid w:val="0AAB033F"/>
    <w:rsid w:val="0AED5B1F"/>
    <w:rsid w:val="0B138780"/>
    <w:rsid w:val="0B737EC8"/>
    <w:rsid w:val="0B9691E2"/>
    <w:rsid w:val="0C00AA08"/>
    <w:rsid w:val="0C3A58D2"/>
    <w:rsid w:val="0C893584"/>
    <w:rsid w:val="0D33C7AE"/>
    <w:rsid w:val="0D6E69D5"/>
    <w:rsid w:val="0D94F69C"/>
    <w:rsid w:val="0DDA2EDD"/>
    <w:rsid w:val="0E070432"/>
    <w:rsid w:val="0E56430B"/>
    <w:rsid w:val="0E5B9429"/>
    <w:rsid w:val="0EA0DE6C"/>
    <w:rsid w:val="0EEBB8C7"/>
    <w:rsid w:val="0FBDB3B1"/>
    <w:rsid w:val="0FD28884"/>
    <w:rsid w:val="0FF95EE1"/>
    <w:rsid w:val="10A8CF70"/>
    <w:rsid w:val="10AA1A11"/>
    <w:rsid w:val="10C290E9"/>
    <w:rsid w:val="1101E24D"/>
    <w:rsid w:val="113E843C"/>
    <w:rsid w:val="11646D02"/>
    <w:rsid w:val="1197196E"/>
    <w:rsid w:val="11A801D9"/>
    <w:rsid w:val="11E398E0"/>
    <w:rsid w:val="12393705"/>
    <w:rsid w:val="1310FF0C"/>
    <w:rsid w:val="14087F54"/>
    <w:rsid w:val="1435216D"/>
    <w:rsid w:val="14550200"/>
    <w:rsid w:val="145BADD0"/>
    <w:rsid w:val="14DFE40E"/>
    <w:rsid w:val="15C5EBC6"/>
    <w:rsid w:val="164B2ABF"/>
    <w:rsid w:val="165D89E3"/>
    <w:rsid w:val="16A31CA9"/>
    <w:rsid w:val="16F5E4CE"/>
    <w:rsid w:val="17D6D0F2"/>
    <w:rsid w:val="17F21CE8"/>
    <w:rsid w:val="18199F27"/>
    <w:rsid w:val="182D6387"/>
    <w:rsid w:val="184ABD17"/>
    <w:rsid w:val="18EB8731"/>
    <w:rsid w:val="191E382D"/>
    <w:rsid w:val="192A1767"/>
    <w:rsid w:val="1A321A6A"/>
    <w:rsid w:val="1A67E6BA"/>
    <w:rsid w:val="1AB46C4D"/>
    <w:rsid w:val="1B1D3FCE"/>
    <w:rsid w:val="1BBEBFA1"/>
    <w:rsid w:val="1BDF899A"/>
    <w:rsid w:val="1C7A100F"/>
    <w:rsid w:val="1CFCB24C"/>
    <w:rsid w:val="1E122E0B"/>
    <w:rsid w:val="1EA138BD"/>
    <w:rsid w:val="1F485A1B"/>
    <w:rsid w:val="1F841039"/>
    <w:rsid w:val="1F94A263"/>
    <w:rsid w:val="2021B54A"/>
    <w:rsid w:val="20288339"/>
    <w:rsid w:val="210B9B99"/>
    <w:rsid w:val="212CC815"/>
    <w:rsid w:val="2133F5C7"/>
    <w:rsid w:val="214A9212"/>
    <w:rsid w:val="216B1478"/>
    <w:rsid w:val="220B8123"/>
    <w:rsid w:val="2280EF49"/>
    <w:rsid w:val="22A443C4"/>
    <w:rsid w:val="2301A5BA"/>
    <w:rsid w:val="230C614C"/>
    <w:rsid w:val="232F068F"/>
    <w:rsid w:val="2335F7C8"/>
    <w:rsid w:val="236CE3E4"/>
    <w:rsid w:val="23C73E16"/>
    <w:rsid w:val="241FB889"/>
    <w:rsid w:val="242A9AAB"/>
    <w:rsid w:val="243942B8"/>
    <w:rsid w:val="244A9355"/>
    <w:rsid w:val="253A262C"/>
    <w:rsid w:val="265A0842"/>
    <w:rsid w:val="26742B2E"/>
    <w:rsid w:val="2682FF61"/>
    <w:rsid w:val="2799FF0A"/>
    <w:rsid w:val="284A4EBF"/>
    <w:rsid w:val="291E71A1"/>
    <w:rsid w:val="29C14053"/>
    <w:rsid w:val="29C9FF96"/>
    <w:rsid w:val="2AA299F4"/>
    <w:rsid w:val="2AEF4BC3"/>
    <w:rsid w:val="2AF1E919"/>
    <w:rsid w:val="2B6D5578"/>
    <w:rsid w:val="2B7DE6DA"/>
    <w:rsid w:val="2B95D033"/>
    <w:rsid w:val="2BBD2A89"/>
    <w:rsid w:val="2BC18181"/>
    <w:rsid w:val="2CBC1A7E"/>
    <w:rsid w:val="2D80E074"/>
    <w:rsid w:val="2DB75389"/>
    <w:rsid w:val="2E4DBE11"/>
    <w:rsid w:val="2E66E91F"/>
    <w:rsid w:val="2EC103D6"/>
    <w:rsid w:val="2F4478F8"/>
    <w:rsid w:val="2FC07CC1"/>
    <w:rsid w:val="2FD183C7"/>
    <w:rsid w:val="2FD3F63A"/>
    <w:rsid w:val="3059EBCB"/>
    <w:rsid w:val="30B5C37C"/>
    <w:rsid w:val="311F96C2"/>
    <w:rsid w:val="318735C2"/>
    <w:rsid w:val="31DA4E54"/>
    <w:rsid w:val="322F60D4"/>
    <w:rsid w:val="32B0CA46"/>
    <w:rsid w:val="32F98BB9"/>
    <w:rsid w:val="337B7DE4"/>
    <w:rsid w:val="33BFCFD0"/>
    <w:rsid w:val="340762A3"/>
    <w:rsid w:val="348D03C7"/>
    <w:rsid w:val="356A1A9F"/>
    <w:rsid w:val="35F80379"/>
    <w:rsid w:val="363E8F71"/>
    <w:rsid w:val="364D45E1"/>
    <w:rsid w:val="36A5BBB1"/>
    <w:rsid w:val="36C8D38F"/>
    <w:rsid w:val="37073876"/>
    <w:rsid w:val="371B8372"/>
    <w:rsid w:val="375A8593"/>
    <w:rsid w:val="388A89D5"/>
    <w:rsid w:val="391ACADF"/>
    <w:rsid w:val="3922F658"/>
    <w:rsid w:val="392D5F53"/>
    <w:rsid w:val="393DA7EB"/>
    <w:rsid w:val="3969CC1D"/>
    <w:rsid w:val="39B4727B"/>
    <w:rsid w:val="39C1B7E7"/>
    <w:rsid w:val="3A284F17"/>
    <w:rsid w:val="3AED55D2"/>
    <w:rsid w:val="3B23AD46"/>
    <w:rsid w:val="3B4B17BA"/>
    <w:rsid w:val="3C7C0E1A"/>
    <w:rsid w:val="3D1844D3"/>
    <w:rsid w:val="3D20428F"/>
    <w:rsid w:val="3D3C9824"/>
    <w:rsid w:val="3D681A9A"/>
    <w:rsid w:val="3E717557"/>
    <w:rsid w:val="3E7700D1"/>
    <w:rsid w:val="3F08F586"/>
    <w:rsid w:val="3F815C5D"/>
    <w:rsid w:val="40706D7E"/>
    <w:rsid w:val="40C9FD2B"/>
    <w:rsid w:val="423F9D81"/>
    <w:rsid w:val="42A209CA"/>
    <w:rsid w:val="430D58EB"/>
    <w:rsid w:val="431EE11C"/>
    <w:rsid w:val="431F5960"/>
    <w:rsid w:val="43614ED3"/>
    <w:rsid w:val="43D6C161"/>
    <w:rsid w:val="44210655"/>
    <w:rsid w:val="45F3F2E8"/>
    <w:rsid w:val="46AE455F"/>
    <w:rsid w:val="46B22C54"/>
    <w:rsid w:val="46BD1B83"/>
    <w:rsid w:val="46ED2707"/>
    <w:rsid w:val="4714933C"/>
    <w:rsid w:val="482FE221"/>
    <w:rsid w:val="48DD5C05"/>
    <w:rsid w:val="48E26A5E"/>
    <w:rsid w:val="491B5C3D"/>
    <w:rsid w:val="4A6F7681"/>
    <w:rsid w:val="4AD5DE7E"/>
    <w:rsid w:val="4AE04BAB"/>
    <w:rsid w:val="4B33E1FE"/>
    <w:rsid w:val="4B469EFA"/>
    <w:rsid w:val="4C8D38B4"/>
    <w:rsid w:val="4CEB4EC5"/>
    <w:rsid w:val="4D2679AF"/>
    <w:rsid w:val="4D394AB3"/>
    <w:rsid w:val="4D5B5A70"/>
    <w:rsid w:val="4D5D39A7"/>
    <w:rsid w:val="4E7F0CBC"/>
    <w:rsid w:val="4F58AF1A"/>
    <w:rsid w:val="503DECAB"/>
    <w:rsid w:val="508CADB0"/>
    <w:rsid w:val="50F4C403"/>
    <w:rsid w:val="51085E4F"/>
    <w:rsid w:val="5266031A"/>
    <w:rsid w:val="52798757"/>
    <w:rsid w:val="529CF8F5"/>
    <w:rsid w:val="52AA0BF1"/>
    <w:rsid w:val="5314C80E"/>
    <w:rsid w:val="53200F5B"/>
    <w:rsid w:val="539A6A13"/>
    <w:rsid w:val="53BE51E4"/>
    <w:rsid w:val="53C29ACE"/>
    <w:rsid w:val="544E2F20"/>
    <w:rsid w:val="546FA813"/>
    <w:rsid w:val="54B71F8A"/>
    <w:rsid w:val="550A4F04"/>
    <w:rsid w:val="550CD1A9"/>
    <w:rsid w:val="556F0909"/>
    <w:rsid w:val="55730267"/>
    <w:rsid w:val="55B151A7"/>
    <w:rsid w:val="55B186C9"/>
    <w:rsid w:val="55B90B7E"/>
    <w:rsid w:val="56DC9B4B"/>
    <w:rsid w:val="57E372B0"/>
    <w:rsid w:val="58094B6C"/>
    <w:rsid w:val="5873B1BF"/>
    <w:rsid w:val="58D3D6E2"/>
    <w:rsid w:val="5ABDDF00"/>
    <w:rsid w:val="5AE9FDA5"/>
    <w:rsid w:val="5AF4EA98"/>
    <w:rsid w:val="5BEABD71"/>
    <w:rsid w:val="5C129484"/>
    <w:rsid w:val="5D24CC26"/>
    <w:rsid w:val="5D3B0692"/>
    <w:rsid w:val="5D92786D"/>
    <w:rsid w:val="5EAB26E0"/>
    <w:rsid w:val="5EC1F78C"/>
    <w:rsid w:val="5EFD71D9"/>
    <w:rsid w:val="5F4A957A"/>
    <w:rsid w:val="5F654DC8"/>
    <w:rsid w:val="5FC834AE"/>
    <w:rsid w:val="604992FD"/>
    <w:rsid w:val="6096FE06"/>
    <w:rsid w:val="609FF24D"/>
    <w:rsid w:val="617215DA"/>
    <w:rsid w:val="61A1C52A"/>
    <w:rsid w:val="620481AE"/>
    <w:rsid w:val="620E5C2E"/>
    <w:rsid w:val="6272EC55"/>
    <w:rsid w:val="62F03AED"/>
    <w:rsid w:val="62FC0B65"/>
    <w:rsid w:val="632548C4"/>
    <w:rsid w:val="633290A5"/>
    <w:rsid w:val="63570960"/>
    <w:rsid w:val="638E4E5E"/>
    <w:rsid w:val="6397DA8B"/>
    <w:rsid w:val="641A4E36"/>
    <w:rsid w:val="658D1B83"/>
    <w:rsid w:val="65B23D2E"/>
    <w:rsid w:val="65DAF663"/>
    <w:rsid w:val="6649A22A"/>
    <w:rsid w:val="66917CB6"/>
    <w:rsid w:val="66EE8BC8"/>
    <w:rsid w:val="676ED2FE"/>
    <w:rsid w:val="67C40775"/>
    <w:rsid w:val="682201E4"/>
    <w:rsid w:val="688EC52E"/>
    <w:rsid w:val="68DEF31A"/>
    <w:rsid w:val="6919C8EE"/>
    <w:rsid w:val="69253B10"/>
    <w:rsid w:val="693BD160"/>
    <w:rsid w:val="6944ABE7"/>
    <w:rsid w:val="6A18B50C"/>
    <w:rsid w:val="6A41C138"/>
    <w:rsid w:val="6B29CD8D"/>
    <w:rsid w:val="6B3AF0A8"/>
    <w:rsid w:val="6B8842B8"/>
    <w:rsid w:val="6BCD5E2F"/>
    <w:rsid w:val="6BD3579B"/>
    <w:rsid w:val="6CAF67E9"/>
    <w:rsid w:val="6CEEA7B3"/>
    <w:rsid w:val="6D2E82B3"/>
    <w:rsid w:val="6D66CA15"/>
    <w:rsid w:val="6F1D1898"/>
    <w:rsid w:val="6F2D09AF"/>
    <w:rsid w:val="6F2F45E8"/>
    <w:rsid w:val="701C117F"/>
    <w:rsid w:val="70F7BCF8"/>
    <w:rsid w:val="710E7B8D"/>
    <w:rsid w:val="71AC992E"/>
    <w:rsid w:val="71D92CC0"/>
    <w:rsid w:val="71FA6A19"/>
    <w:rsid w:val="72C62DAE"/>
    <w:rsid w:val="72C9AB62"/>
    <w:rsid w:val="72F162E0"/>
    <w:rsid w:val="732BA1A7"/>
    <w:rsid w:val="73595A19"/>
    <w:rsid w:val="73A4EAF7"/>
    <w:rsid w:val="73CFAC3F"/>
    <w:rsid w:val="73EA3534"/>
    <w:rsid w:val="73FB0022"/>
    <w:rsid w:val="743D05A8"/>
    <w:rsid w:val="7476F0EC"/>
    <w:rsid w:val="74E8FBDD"/>
    <w:rsid w:val="751D6F39"/>
    <w:rsid w:val="752A8539"/>
    <w:rsid w:val="7547AC53"/>
    <w:rsid w:val="75701923"/>
    <w:rsid w:val="75A9E1AB"/>
    <w:rsid w:val="7629BB60"/>
    <w:rsid w:val="7634F10E"/>
    <w:rsid w:val="767F8C38"/>
    <w:rsid w:val="76B5EA18"/>
    <w:rsid w:val="78613EEB"/>
    <w:rsid w:val="78646B9A"/>
    <w:rsid w:val="78B0BABB"/>
    <w:rsid w:val="794AB241"/>
    <w:rsid w:val="79676721"/>
    <w:rsid w:val="79ACCAC6"/>
    <w:rsid w:val="7A8A2EBB"/>
    <w:rsid w:val="7AB1C3BF"/>
    <w:rsid w:val="7BBCB076"/>
    <w:rsid w:val="7C19F3AC"/>
    <w:rsid w:val="7C3F74C6"/>
    <w:rsid w:val="7DDA9595"/>
    <w:rsid w:val="7DDCD852"/>
    <w:rsid w:val="7DEC8EFF"/>
    <w:rsid w:val="7E60426A"/>
    <w:rsid w:val="7E63C92C"/>
    <w:rsid w:val="7F2C2109"/>
    <w:rsid w:val="7F2DAB9B"/>
    <w:rsid w:val="7F74136D"/>
    <w:rsid w:val="7F78E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06925"/>
  <w15:chartTrackingRefBased/>
  <w15:docId w15:val="{21F7B180-3E6C-4003-B5C8-B15D2D87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A2D"/>
    <w:pPr>
      <w:spacing w:after="0" w:line="240" w:lineRule="auto"/>
    </w:pPr>
    <w:rPr>
      <w:rFonts w:ascii="Arial" w:eastAsia="Arial" w:hAnsi="Arial" w:cs="Arial"/>
      <w:color w:val="000000"/>
      <w:sz w:val="20"/>
      <w:szCs w:val="20"/>
    </w:rPr>
  </w:style>
  <w:style w:type="paragraph" w:styleId="Heading1">
    <w:name w:val="heading 1"/>
    <w:basedOn w:val="Normal"/>
    <w:next w:val="Normal"/>
    <w:link w:val="Heading1Char"/>
    <w:uiPriority w:val="9"/>
    <w:qFormat/>
    <w:rsid w:val="00A26A5B"/>
    <w:pPr>
      <w:widowControl w:val="0"/>
      <w:pBdr>
        <w:top w:val="nil"/>
        <w:left w:val="nil"/>
        <w:bottom w:val="nil"/>
        <w:right w:val="nil"/>
        <w:between w:val="nil"/>
      </w:pBdr>
      <w:jc w:val="center"/>
      <w:outlineLvl w:val="0"/>
    </w:pPr>
    <w:rPr>
      <w:b/>
      <w:sz w:val="24"/>
      <w:szCs w:val="24"/>
    </w:rPr>
  </w:style>
  <w:style w:type="paragraph" w:styleId="Heading2">
    <w:name w:val="heading 2"/>
    <w:basedOn w:val="Normal"/>
    <w:next w:val="Normal"/>
    <w:link w:val="Heading2Char"/>
    <w:qFormat/>
    <w:rsid w:val="006E3D79"/>
    <w:pPr>
      <w:keepNext/>
      <w:keepLines/>
      <w:widowControl w:val="0"/>
      <w:shd w:val="clear" w:color="auto" w:fill="595959" w:themeFill="text1" w:themeFillTint="A6"/>
      <w:spacing w:before="200"/>
      <w:jc w:val="center"/>
      <w:outlineLvl w:val="1"/>
    </w:pPr>
    <w:rPr>
      <w:rFonts w:eastAsia="Trebuchet MS" w:cs="Trebuchet MS"/>
      <w:b/>
      <w:color w:val="FFFFFF"/>
    </w:rPr>
  </w:style>
  <w:style w:type="paragraph" w:styleId="Heading3">
    <w:name w:val="heading 3"/>
    <w:basedOn w:val="Normal"/>
    <w:next w:val="Normal"/>
    <w:link w:val="Heading3Char"/>
    <w:uiPriority w:val="9"/>
    <w:unhideWhenUsed/>
    <w:qFormat/>
    <w:rsid w:val="00291E71"/>
    <w:pPr>
      <w:widowControl w:val="0"/>
      <w:pBdr>
        <w:top w:val="nil"/>
        <w:left w:val="nil"/>
        <w:bottom w:val="nil"/>
        <w:right w:val="nil"/>
        <w:between w:val="nil"/>
      </w:pBd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E3D79"/>
    <w:rPr>
      <w:rFonts w:ascii="Arial" w:eastAsia="Trebuchet MS" w:hAnsi="Arial" w:cs="Trebuchet MS"/>
      <w:b/>
      <w:color w:val="FFFFFF"/>
      <w:sz w:val="20"/>
      <w:szCs w:val="20"/>
      <w:shd w:val="clear" w:color="auto" w:fill="595959" w:themeFill="text1" w:themeFillTint="A6"/>
    </w:rPr>
  </w:style>
  <w:style w:type="paragraph" w:styleId="NormalWeb">
    <w:name w:val="Normal (Web)"/>
    <w:basedOn w:val="Normal"/>
    <w:link w:val="NormalWebChar"/>
    <w:uiPriority w:val="99"/>
    <w:unhideWhenUsed/>
    <w:rsid w:val="00A26A5B"/>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A26A5B"/>
    <w:pPr>
      <w:shd w:val="clear" w:color="auto" w:fill="7F7F7F" w:themeFill="text1" w:themeFillTint="80"/>
      <w:spacing w:before="200"/>
      <w:contextualSpacing/>
    </w:pPr>
    <w:rPr>
      <w:rFonts w:ascii="Trebuchet MS" w:eastAsia="Trebuchet MS" w:hAnsi="Trebuchet MS" w:cs="Trebuchet MS"/>
      <w:b w:val="0"/>
      <w:color w:val="FFFFFF" w:themeColor="background1"/>
      <w:sz w:val="20"/>
      <w:szCs w:val="22"/>
    </w:rPr>
  </w:style>
  <w:style w:type="character" w:styleId="Hyperlink">
    <w:name w:val="Hyperlink"/>
    <w:basedOn w:val="DefaultParagraphFont"/>
    <w:uiPriority w:val="99"/>
    <w:unhideWhenUsed/>
    <w:rsid w:val="00A26A5B"/>
    <w:rPr>
      <w:color w:val="0563C1" w:themeColor="hyperlink"/>
      <w:u w:val="single"/>
    </w:rPr>
  </w:style>
  <w:style w:type="character" w:customStyle="1" w:styleId="NormalWebChar">
    <w:name w:val="Normal (Web) Char"/>
    <w:basedOn w:val="DefaultParagraphFont"/>
    <w:link w:val="NormalWeb"/>
    <w:uiPriority w:val="99"/>
    <w:rsid w:val="00A26A5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26A5B"/>
    <w:rPr>
      <w:rFonts w:ascii="Arial" w:eastAsia="Arial" w:hAnsi="Arial" w:cs="Arial"/>
      <w:b/>
      <w:color w:val="000000"/>
      <w:sz w:val="24"/>
      <w:szCs w:val="24"/>
    </w:rPr>
  </w:style>
  <w:style w:type="character" w:customStyle="1" w:styleId="Heading3Char">
    <w:name w:val="Heading 3 Char"/>
    <w:basedOn w:val="DefaultParagraphFont"/>
    <w:link w:val="Heading3"/>
    <w:uiPriority w:val="9"/>
    <w:rsid w:val="00291E71"/>
    <w:rPr>
      <w:rFonts w:ascii="Arial" w:eastAsia="Arial" w:hAnsi="Arial" w:cs="Arial"/>
      <w:b/>
      <w:color w:val="000000"/>
      <w:sz w:val="20"/>
      <w:szCs w:val="20"/>
    </w:rPr>
  </w:style>
  <w:style w:type="character" w:styleId="Strong">
    <w:name w:val="Strong"/>
    <w:basedOn w:val="DefaultParagraphFont"/>
    <w:uiPriority w:val="22"/>
    <w:qFormat/>
    <w:rsid w:val="00232A2D"/>
    <w:rPr>
      <w:b/>
      <w:bCs/>
    </w:rPr>
  </w:style>
  <w:style w:type="paragraph" w:styleId="ListParagraph">
    <w:name w:val="List Paragraph"/>
    <w:basedOn w:val="Normal"/>
    <w:uiPriority w:val="34"/>
    <w:qFormat/>
    <w:rsid w:val="00232A2D"/>
    <w:pPr>
      <w:ind w:left="720"/>
      <w:contextualSpacing/>
    </w:pPr>
  </w:style>
  <w:style w:type="table" w:styleId="GridTable1Light">
    <w:name w:val="Grid Table 1 Light"/>
    <w:basedOn w:val="TableNormal"/>
    <w:uiPriority w:val="46"/>
    <w:rsid w:val="007329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0603A"/>
    <w:pPr>
      <w:tabs>
        <w:tab w:val="center" w:pos="4680"/>
        <w:tab w:val="right" w:pos="9360"/>
      </w:tabs>
    </w:pPr>
  </w:style>
  <w:style w:type="character" w:customStyle="1" w:styleId="HeaderChar">
    <w:name w:val="Header Char"/>
    <w:basedOn w:val="DefaultParagraphFont"/>
    <w:link w:val="Header"/>
    <w:uiPriority w:val="99"/>
    <w:rsid w:val="00F0603A"/>
    <w:rPr>
      <w:rFonts w:ascii="Arial" w:eastAsia="Arial" w:hAnsi="Arial" w:cs="Arial"/>
      <w:color w:val="000000"/>
      <w:sz w:val="20"/>
      <w:szCs w:val="20"/>
    </w:rPr>
  </w:style>
  <w:style w:type="paragraph" w:styleId="Footer">
    <w:name w:val="footer"/>
    <w:basedOn w:val="Normal"/>
    <w:link w:val="FooterChar"/>
    <w:uiPriority w:val="99"/>
    <w:unhideWhenUsed/>
    <w:rsid w:val="00F0603A"/>
    <w:pPr>
      <w:tabs>
        <w:tab w:val="center" w:pos="4680"/>
        <w:tab w:val="right" w:pos="9360"/>
      </w:tabs>
    </w:pPr>
  </w:style>
  <w:style w:type="character" w:customStyle="1" w:styleId="FooterChar">
    <w:name w:val="Footer Char"/>
    <w:basedOn w:val="DefaultParagraphFont"/>
    <w:link w:val="Footer"/>
    <w:uiPriority w:val="99"/>
    <w:rsid w:val="00F0603A"/>
    <w:rPr>
      <w:rFonts w:ascii="Arial" w:eastAsia="Arial" w:hAnsi="Arial" w:cs="Arial"/>
      <w:color w:val="000000"/>
      <w:sz w:val="20"/>
      <w:szCs w:val="20"/>
    </w:rPr>
  </w:style>
  <w:style w:type="character" w:styleId="UnresolvedMention">
    <w:name w:val="Unresolved Mention"/>
    <w:basedOn w:val="DefaultParagraphFont"/>
    <w:uiPriority w:val="99"/>
    <w:semiHidden/>
    <w:unhideWhenUsed/>
    <w:rsid w:val="000C3D3F"/>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473255">
      <w:bodyDiv w:val="1"/>
      <w:marLeft w:val="0"/>
      <w:marRight w:val="0"/>
      <w:marTop w:val="0"/>
      <w:marBottom w:val="0"/>
      <w:divBdr>
        <w:top w:val="none" w:sz="0" w:space="0" w:color="auto"/>
        <w:left w:val="none" w:sz="0" w:space="0" w:color="auto"/>
        <w:bottom w:val="none" w:sz="0" w:space="0" w:color="auto"/>
        <w:right w:val="none" w:sz="0" w:space="0" w:color="auto"/>
      </w:divBdr>
    </w:div>
    <w:div w:id="583686464">
      <w:bodyDiv w:val="1"/>
      <w:marLeft w:val="0"/>
      <w:marRight w:val="0"/>
      <w:marTop w:val="0"/>
      <w:marBottom w:val="0"/>
      <w:divBdr>
        <w:top w:val="none" w:sz="0" w:space="0" w:color="auto"/>
        <w:left w:val="none" w:sz="0" w:space="0" w:color="auto"/>
        <w:bottom w:val="none" w:sz="0" w:space="0" w:color="auto"/>
        <w:right w:val="none" w:sz="0" w:space="0" w:color="auto"/>
      </w:divBdr>
    </w:div>
    <w:div w:id="763234289">
      <w:bodyDiv w:val="1"/>
      <w:marLeft w:val="0"/>
      <w:marRight w:val="0"/>
      <w:marTop w:val="0"/>
      <w:marBottom w:val="0"/>
      <w:divBdr>
        <w:top w:val="none" w:sz="0" w:space="0" w:color="auto"/>
        <w:left w:val="none" w:sz="0" w:space="0" w:color="auto"/>
        <w:bottom w:val="none" w:sz="0" w:space="0" w:color="auto"/>
        <w:right w:val="none" w:sz="0" w:space="0" w:color="auto"/>
      </w:divBdr>
      <w:divsChild>
        <w:div w:id="1600530102">
          <w:marLeft w:val="0"/>
          <w:marRight w:val="0"/>
          <w:marTop w:val="0"/>
          <w:marBottom w:val="0"/>
          <w:divBdr>
            <w:top w:val="none" w:sz="0" w:space="0" w:color="auto"/>
            <w:left w:val="none" w:sz="0" w:space="0" w:color="auto"/>
            <w:bottom w:val="none" w:sz="0" w:space="0" w:color="auto"/>
            <w:right w:val="none" w:sz="0" w:space="0" w:color="auto"/>
          </w:divBdr>
          <w:divsChild>
            <w:div w:id="1708800593">
              <w:marLeft w:val="0"/>
              <w:marRight w:val="0"/>
              <w:marTop w:val="0"/>
              <w:marBottom w:val="0"/>
              <w:divBdr>
                <w:top w:val="none" w:sz="0" w:space="0" w:color="auto"/>
                <w:left w:val="none" w:sz="0" w:space="0" w:color="auto"/>
                <w:bottom w:val="none" w:sz="0" w:space="0" w:color="auto"/>
                <w:right w:val="none" w:sz="0" w:space="0" w:color="auto"/>
              </w:divBdr>
            </w:div>
            <w:div w:id="1188636924">
              <w:marLeft w:val="0"/>
              <w:marRight w:val="0"/>
              <w:marTop w:val="0"/>
              <w:marBottom w:val="0"/>
              <w:divBdr>
                <w:top w:val="none" w:sz="0" w:space="0" w:color="auto"/>
                <w:left w:val="none" w:sz="0" w:space="0" w:color="auto"/>
                <w:bottom w:val="none" w:sz="0" w:space="0" w:color="auto"/>
                <w:right w:val="none" w:sz="0" w:space="0" w:color="auto"/>
              </w:divBdr>
            </w:div>
            <w:div w:id="1461919507">
              <w:marLeft w:val="0"/>
              <w:marRight w:val="0"/>
              <w:marTop w:val="0"/>
              <w:marBottom w:val="0"/>
              <w:divBdr>
                <w:top w:val="none" w:sz="0" w:space="0" w:color="auto"/>
                <w:left w:val="none" w:sz="0" w:space="0" w:color="auto"/>
                <w:bottom w:val="none" w:sz="0" w:space="0" w:color="auto"/>
                <w:right w:val="none" w:sz="0" w:space="0" w:color="auto"/>
              </w:divBdr>
            </w:div>
            <w:div w:id="6477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7701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talog.uconn.edu/undergraduate/academic-regulations/" TargetMode="External"/><Relationship Id="rId18" Type="http://schemas.openxmlformats.org/officeDocument/2006/relationships/hyperlink" Target="http://csd.uconn.edu/" TargetMode="External"/><Relationship Id="rId26" Type="http://schemas.openxmlformats.org/officeDocument/2006/relationships/hyperlink" Target="https://www.google.com/edu/trust/" TargetMode="External"/><Relationship Id="rId39" Type="http://schemas.openxmlformats.org/officeDocument/2006/relationships/hyperlink" Target="https://nexus.uconn.edu/secure_per/studygroups/index.php" TargetMode="External"/><Relationship Id="rId21" Type="http://schemas.openxmlformats.org/officeDocument/2006/relationships/hyperlink" Target="http://www.blackboard.com/footer/privacy-policy.aspx" TargetMode="External"/><Relationship Id="rId34" Type="http://schemas.openxmlformats.org/officeDocument/2006/relationships/hyperlink" Target="https://kb.uconn.edu/space/TL/10763764102/Student+Support" TargetMode="External"/><Relationship Id="rId42" Type="http://schemas.openxmlformats.org/officeDocument/2006/relationships/hyperlink" Target="https://bpir.uconn.edu/home/institutional-research/set/" TargetMode="External"/><Relationship Id="rId47" Type="http://schemas.openxmlformats.org/officeDocument/2006/relationships/footer" Target="footer2.xml"/><Relationship Id="rId50" Type="http://schemas.microsoft.com/office/2020/10/relationships/intelligence" Target="intelligence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olicy.uconn.edu/2023/07/11/academic-scholarly-and-professional-integrity-and-misconduct-aspim-policy-on/" TargetMode="External"/><Relationship Id="rId29" Type="http://schemas.openxmlformats.org/officeDocument/2006/relationships/hyperlink" Target="https://privacy.microsoft.com/en-us/privacystatement/" TargetMode="External"/><Relationship Id="rId11" Type="http://schemas.openxmlformats.org/officeDocument/2006/relationships/hyperlink" Target="https://teams.microsoft.com/meet/2183441746020?p=UFYcJPljf0vN6CK76P." TargetMode="External"/><Relationship Id="rId24" Type="http://schemas.openxmlformats.org/officeDocument/2006/relationships/hyperlink" Target="http://www.adobe.com/privacy.html" TargetMode="External"/><Relationship Id="rId32" Type="http://schemas.openxmlformats.org/officeDocument/2006/relationships/hyperlink" Target="https://privacy.uconn.edu/" TargetMode="External"/><Relationship Id="rId37" Type="http://schemas.openxmlformats.org/officeDocument/2006/relationships/hyperlink" Target="http://www.ecampus24x7.uconn.edu/" TargetMode="External"/><Relationship Id="rId40" Type="http://schemas.openxmlformats.org/officeDocument/2006/relationships/hyperlink" Target="https://nexus.uconn.edu/secure_per/studygroups/video.php" TargetMode="Externa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onlinestudent.uconn.edu/learn--more/" TargetMode="External"/><Relationship Id="rId23" Type="http://schemas.openxmlformats.org/officeDocument/2006/relationships/hyperlink" Target="http://www.adobe.com/accessibility/products/reader.html" TargetMode="External"/><Relationship Id="rId28" Type="http://schemas.openxmlformats.org/officeDocument/2006/relationships/hyperlink" Target="http://www.microsoft.com/enable/microsoft/mission.aspx" TargetMode="External"/><Relationship Id="rId36" Type="http://schemas.openxmlformats.org/officeDocument/2006/relationships/hyperlink" Target="https://techsupport.uconn.edu/"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www.blackboard.com/platforms/learn/resources/accessibility.aspx" TargetMode="External"/><Relationship Id="rId31" Type="http://schemas.openxmlformats.org/officeDocument/2006/relationships/hyperlink" Target="https://app.perusall.com/legal/privacy" TargetMode="External"/><Relationship Id="rId4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nlinestudent.uconn.edu/learn-more/" TargetMode="External"/><Relationship Id="rId22" Type="http://schemas.openxmlformats.org/officeDocument/2006/relationships/hyperlink" Target="http://www.adobe.com/products/acrobat/readstep2.html" TargetMode="External"/><Relationship Id="rId27" Type="http://schemas.openxmlformats.org/officeDocument/2006/relationships/hyperlink" Target="https://software.uconn.edu/microsoft-products-students/" TargetMode="External"/><Relationship Id="rId30" Type="http://schemas.openxmlformats.org/officeDocument/2006/relationships/hyperlink" Target="https://support.perusall.com/hc/en-us/articles/360033993894" TargetMode="External"/><Relationship Id="rId35" Type="http://schemas.openxmlformats.org/officeDocument/2006/relationships/hyperlink" Target="https://kb.uconn.edu/space/TL/10763764102/Student+Support" TargetMode="External"/><Relationship Id="rId43" Type="http://schemas.openxmlformats.org/officeDocument/2006/relationships/hyperlink" Target="https://bpir.uconn.edu/" TargetMode="External"/><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registrar.uconn.edu/grades/" TargetMode="External"/><Relationship Id="rId17" Type="http://schemas.openxmlformats.org/officeDocument/2006/relationships/hyperlink" Target="https://studenthealth.uconn.edu/" TargetMode="External"/><Relationship Id="rId25" Type="http://schemas.openxmlformats.org/officeDocument/2006/relationships/hyperlink" Target="https://www.google.com/accessibility/" TargetMode="External"/><Relationship Id="rId33" Type="http://schemas.openxmlformats.org/officeDocument/2006/relationships/hyperlink" Target="http://huskyct.uconn.edu/" TargetMode="External"/><Relationship Id="rId38" Type="http://schemas.openxmlformats.org/officeDocument/2006/relationships/hyperlink" Target="https://onlinestudent.uconn.edu/frequently-asked-questions/" TargetMode="External"/><Relationship Id="rId46" Type="http://schemas.openxmlformats.org/officeDocument/2006/relationships/header" Target="header2.xml"/><Relationship Id="rId20" Type="http://schemas.openxmlformats.org/officeDocument/2006/relationships/hyperlink" Target="https://kb.uconn.edu/space/IKB/10852500927/Device+Requirements+for+UConn+Students" TargetMode="External"/><Relationship Id="rId41" Type="http://schemas.openxmlformats.org/officeDocument/2006/relationships/hyperlink" Target="https://nexus.uconn.edu/secure_per/studygroups/video.php"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F0AF75B083FA47A30D291B5E8F0B8F" ma:contentTypeVersion="4" ma:contentTypeDescription="Create a new document." ma:contentTypeScope="" ma:versionID="cedaa18eb657043bcd7df91c30a6d945">
  <xsd:schema xmlns:xsd="http://www.w3.org/2001/XMLSchema" xmlns:xs="http://www.w3.org/2001/XMLSchema" xmlns:p="http://schemas.microsoft.com/office/2006/metadata/properties" xmlns:ns2="f71e0f93-e41b-425e-91b7-a068064313a2" targetNamespace="http://schemas.microsoft.com/office/2006/metadata/properties" ma:root="true" ma:fieldsID="fba421d7622c51920d4c8d2d33559b12" ns2:_="">
    <xsd:import namespace="f71e0f93-e41b-425e-91b7-a068064313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1e0f93-e41b-425e-91b7-a068064313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82A6D1-79E5-4DD5-928A-0ABB97F19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1e0f93-e41b-425e-91b7-a068064313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3A0D82-E1AB-49A6-A5F3-39888FD7DC60}">
  <ds:schemaRefs>
    <ds:schemaRef ds:uri="http://schemas.microsoft.com/sharepoint/v3/contenttype/forms"/>
  </ds:schemaRefs>
</ds:datastoreItem>
</file>

<file path=customXml/itemProps3.xml><?xml version="1.0" encoding="utf-8"?>
<ds:datastoreItem xmlns:ds="http://schemas.openxmlformats.org/officeDocument/2006/customXml" ds:itemID="{35FAE251-5FCE-4D45-9561-95386F389F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2728</Words>
  <Characters>14761</Characters>
  <Application>Microsoft Office Word</Application>
  <DocSecurity>0</DocSecurity>
  <Lines>410</Lines>
  <Paragraphs>253</Paragraphs>
  <ScaleCrop>false</ScaleCrop>
  <Company>University of Connecticut</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Template</dc:title>
  <dc:subject/>
  <dc:creator>Healy, Catherine</dc:creator>
  <cp:keywords/>
  <dc:description/>
  <cp:lastModifiedBy>Feeney, Kevin</cp:lastModifiedBy>
  <cp:revision>3</cp:revision>
  <dcterms:created xsi:type="dcterms:W3CDTF">2026-03-13T12:17:00Z</dcterms:created>
  <dcterms:modified xsi:type="dcterms:W3CDTF">2026-03-13T12:18:00Z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0x0101008CF0AF75B083FA47A30D291B5E8F0B8F</vt:lpwstr>
  </property>
</Properties>
</file>