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DA5D3" w14:textId="77777777" w:rsidR="000648F7" w:rsidRDefault="000648F7" w:rsidP="000648F7">
      <w:pPr>
        <w:pStyle w:val="CourseNumbering"/>
        <w:jc w:val="left"/>
        <w:rPr>
          <w:rFonts w:asciiTheme="minorHAnsi" w:hAnsiTheme="minorHAnsi" w:cstheme="minorHAnsi"/>
          <w:b/>
        </w:rPr>
      </w:pPr>
      <w:r>
        <w:rPr>
          <w:noProof/>
          <w:sz w:val="16"/>
        </w:rPr>
        <w:drawing>
          <wp:inline distT="0" distB="0" distL="0" distR="0" wp14:anchorId="6D954BA7" wp14:editId="1384499F">
            <wp:extent cx="1600200" cy="476250"/>
            <wp:effectExtent l="0" t="0" r="0" b="0"/>
            <wp:docPr id="1" name="Picture 1" descr="University of Connecticut wordmark" title="UConn wor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0200" cy="476250"/>
                    </a:xfrm>
                    <a:prstGeom prst="rect">
                      <a:avLst/>
                    </a:prstGeom>
                    <a:noFill/>
                    <a:ln>
                      <a:noFill/>
                    </a:ln>
                  </pic:spPr>
                </pic:pic>
              </a:graphicData>
            </a:graphic>
          </wp:inline>
        </w:drawing>
      </w:r>
      <w:r>
        <w:rPr>
          <w:rFonts w:asciiTheme="minorHAnsi" w:hAnsiTheme="minorHAnsi" w:cstheme="minorHAnsi"/>
          <w:b/>
        </w:rPr>
        <w:t xml:space="preserve">                                                                                                                   </w:t>
      </w:r>
      <w:r w:rsidRPr="00793D11">
        <w:rPr>
          <w:rFonts w:asciiTheme="minorHAnsi" w:hAnsiTheme="minorHAnsi" w:cstheme="minorHAnsi"/>
          <w:b/>
        </w:rPr>
        <w:t xml:space="preserve"> </w:t>
      </w:r>
    </w:p>
    <w:p w14:paraId="272F6C44" w14:textId="77777777" w:rsidR="000648F7" w:rsidRPr="00B0522E" w:rsidRDefault="000648F7" w:rsidP="000648F7">
      <w:pPr>
        <w:pStyle w:val="CourseNumbering"/>
        <w:ind w:left="7200" w:firstLine="720"/>
        <w:jc w:val="left"/>
        <w:rPr>
          <w:rFonts w:asciiTheme="minorHAnsi" w:hAnsiTheme="minorHAnsi" w:cstheme="minorHAnsi"/>
          <w:b/>
        </w:rPr>
      </w:pPr>
      <w:r>
        <w:rPr>
          <w:rFonts w:asciiTheme="minorHAnsi" w:hAnsiTheme="minorHAnsi" w:cstheme="minorHAnsi"/>
          <w:b/>
        </w:rPr>
        <w:t xml:space="preserve">           </w:t>
      </w:r>
      <w:r w:rsidRPr="00B0522E">
        <w:rPr>
          <w:rFonts w:asciiTheme="minorHAnsi" w:hAnsiTheme="minorHAnsi" w:cstheme="minorHAnsi"/>
          <w:b/>
        </w:rPr>
        <w:t>ART 1000</w:t>
      </w:r>
    </w:p>
    <w:p w14:paraId="615933A9" w14:textId="77777777" w:rsidR="000648F7" w:rsidRDefault="000648F7" w:rsidP="000648F7">
      <w:pPr>
        <w:widowControl w:val="0"/>
        <w:jc w:val="right"/>
        <w:rPr>
          <w:rFonts w:asciiTheme="minorHAnsi" w:hAnsiTheme="minorHAnsi" w:cstheme="minorHAnsi"/>
          <w:b/>
        </w:rPr>
      </w:pPr>
      <w:r w:rsidRPr="00B0522E">
        <w:rPr>
          <w:rFonts w:asciiTheme="minorHAnsi" w:hAnsiTheme="minorHAnsi" w:cstheme="minorHAnsi"/>
          <w:b/>
        </w:rPr>
        <w:t>Art Appreciation</w:t>
      </w:r>
    </w:p>
    <w:p w14:paraId="361FB4C2" w14:textId="77777777" w:rsidR="000648F7" w:rsidRPr="00B0522E" w:rsidRDefault="000648F7" w:rsidP="000648F7">
      <w:pPr>
        <w:widowControl w:val="0"/>
        <w:jc w:val="right"/>
        <w:rPr>
          <w:rFonts w:asciiTheme="minorHAnsi" w:hAnsiTheme="minorHAnsi" w:cstheme="minorHAnsi"/>
          <w:b/>
        </w:rPr>
      </w:pPr>
      <w:r>
        <w:rPr>
          <w:rFonts w:asciiTheme="minorHAnsi" w:hAnsiTheme="minorHAnsi" w:cstheme="minorHAnsi"/>
          <w:b/>
        </w:rPr>
        <w:t>Pamela Bramble</w:t>
      </w:r>
    </w:p>
    <w:p w14:paraId="7966528F" w14:textId="77777777" w:rsidR="000648F7" w:rsidRPr="00B0522E" w:rsidRDefault="000648F7" w:rsidP="000648F7">
      <w:pPr>
        <w:widowControl w:val="0"/>
        <w:jc w:val="right"/>
        <w:rPr>
          <w:rFonts w:asciiTheme="minorHAnsi" w:hAnsiTheme="minorHAnsi" w:cstheme="minorHAnsi"/>
          <w:b/>
        </w:rPr>
      </w:pPr>
      <w:r w:rsidRPr="00B0522E">
        <w:rPr>
          <w:rFonts w:asciiTheme="minorHAnsi" w:hAnsiTheme="minorHAnsi" w:cstheme="minorHAnsi"/>
          <w:b/>
        </w:rPr>
        <w:t>Department of Art and Art History</w:t>
      </w:r>
    </w:p>
    <w:p w14:paraId="657A4137" w14:textId="77777777" w:rsidR="000648F7" w:rsidRDefault="000648F7" w:rsidP="000648F7">
      <w:pPr>
        <w:pStyle w:val="SyllabusHeading2"/>
        <w:rPr>
          <w:rFonts w:asciiTheme="minorHAnsi" w:hAnsiTheme="minorHAnsi" w:cstheme="minorHAnsi"/>
        </w:rPr>
      </w:pPr>
    </w:p>
    <w:p w14:paraId="1E24D232" w14:textId="209EB705" w:rsidR="000648F7" w:rsidRPr="007A29D4" w:rsidRDefault="000648F7" w:rsidP="000648F7">
      <w:pPr>
        <w:pStyle w:val="SyllabusHeading2"/>
        <w:rPr>
          <w:rFonts w:asciiTheme="minorHAnsi" w:hAnsiTheme="minorHAnsi" w:cstheme="minorHAnsi"/>
        </w:rPr>
      </w:pPr>
      <w:r w:rsidRPr="007A29D4">
        <w:rPr>
          <w:rFonts w:asciiTheme="minorHAnsi" w:hAnsiTheme="minorHAnsi" w:cstheme="minorHAnsi"/>
        </w:rPr>
        <w:t>Syllab</w:t>
      </w:r>
      <w:r>
        <w:rPr>
          <w:rFonts w:asciiTheme="minorHAnsi" w:hAnsiTheme="minorHAnsi" w:cstheme="minorHAnsi"/>
        </w:rPr>
        <w:t xml:space="preserve">us – </w:t>
      </w:r>
      <w:r w:rsidR="00791694">
        <w:rPr>
          <w:rFonts w:asciiTheme="minorHAnsi" w:hAnsiTheme="minorHAnsi" w:cstheme="minorHAnsi"/>
        </w:rPr>
        <w:t>Winter Intersession 2026</w:t>
      </w:r>
    </w:p>
    <w:p w14:paraId="05A07B45" w14:textId="77777777" w:rsidR="000648F7" w:rsidRPr="001D5330" w:rsidRDefault="000648F7" w:rsidP="000648F7">
      <w:pPr>
        <w:widowControl w:val="0"/>
        <w:tabs>
          <w:tab w:val="left" w:pos="0"/>
        </w:tabs>
        <w:jc w:val="center"/>
        <w:rPr>
          <w:rFonts w:asciiTheme="minorHAnsi" w:hAnsiTheme="minorHAnsi" w:cstheme="minorHAnsi"/>
          <w:bCs/>
          <w:i/>
          <w:iCs/>
          <w:sz w:val="20"/>
          <w:szCs w:val="20"/>
        </w:rPr>
      </w:pPr>
      <w:r>
        <w:rPr>
          <w:rFonts w:asciiTheme="minorHAnsi" w:hAnsiTheme="minorHAnsi" w:cstheme="minorHAnsi"/>
          <w:bCs/>
          <w:i/>
          <w:iCs/>
          <w:sz w:val="20"/>
          <w:szCs w:val="20"/>
        </w:rPr>
        <w:t>I</w:t>
      </w:r>
      <w:r w:rsidRPr="001D5330">
        <w:rPr>
          <w:rFonts w:asciiTheme="minorHAnsi" w:hAnsiTheme="minorHAnsi" w:cstheme="minorHAnsi"/>
          <w:bCs/>
          <w:i/>
          <w:iCs/>
          <w:sz w:val="20"/>
          <w:szCs w:val="20"/>
        </w:rPr>
        <w:t>nformation may be subject to change</w:t>
      </w:r>
      <w:r>
        <w:rPr>
          <w:rFonts w:asciiTheme="minorHAnsi" w:hAnsiTheme="minorHAnsi" w:cstheme="minorHAnsi"/>
          <w:bCs/>
          <w:i/>
          <w:iCs/>
          <w:sz w:val="20"/>
          <w:szCs w:val="20"/>
        </w:rPr>
        <w:t xml:space="preserve"> </w:t>
      </w:r>
    </w:p>
    <w:p w14:paraId="78A5B4E5" w14:textId="77777777" w:rsidR="000648F7" w:rsidRPr="00B0522E" w:rsidRDefault="000648F7" w:rsidP="000648F7">
      <w:pPr>
        <w:widowControl w:val="0"/>
        <w:tabs>
          <w:tab w:val="left" w:pos="0"/>
        </w:tabs>
        <w:rPr>
          <w:rFonts w:asciiTheme="minorHAnsi" w:hAnsiTheme="minorHAnsi" w:cstheme="minorHAnsi"/>
          <w:b/>
          <w:sz w:val="20"/>
          <w:szCs w:val="20"/>
        </w:rPr>
      </w:pPr>
    </w:p>
    <w:p w14:paraId="0819A331" w14:textId="77777777" w:rsidR="000648F7" w:rsidRDefault="000648F7" w:rsidP="000648F7">
      <w:pPr>
        <w:widowControl w:val="0"/>
        <w:jc w:val="center"/>
        <w:rPr>
          <w:rFonts w:asciiTheme="minorHAnsi" w:hAnsiTheme="minorHAnsi" w:cstheme="minorHAnsi"/>
          <w:b/>
          <w:iCs/>
          <w:color w:val="FF0000"/>
          <w:sz w:val="24"/>
          <w:szCs w:val="24"/>
        </w:rPr>
      </w:pPr>
      <w:bookmarkStart w:id="0" w:name="h.eoxv3jm1lbhe" w:colFirst="0" w:colLast="0"/>
      <w:bookmarkEnd w:id="0"/>
      <w:r w:rsidRPr="001D5330">
        <w:rPr>
          <w:rFonts w:asciiTheme="minorHAnsi" w:hAnsiTheme="minorHAnsi" w:cstheme="minorHAnsi"/>
          <w:b/>
          <w:iCs/>
          <w:color w:val="FF0000"/>
          <w:sz w:val="24"/>
          <w:szCs w:val="24"/>
        </w:rPr>
        <w:t>“Art does not reproduce the visible, but rather it makes visible.”  Paul Klee, 20</w:t>
      </w:r>
      <w:r w:rsidRPr="001D5330">
        <w:rPr>
          <w:rFonts w:asciiTheme="minorHAnsi" w:hAnsiTheme="minorHAnsi" w:cstheme="minorHAnsi"/>
          <w:b/>
          <w:iCs/>
          <w:color w:val="FF0000"/>
          <w:sz w:val="24"/>
          <w:szCs w:val="24"/>
          <w:vertAlign w:val="superscript"/>
        </w:rPr>
        <w:t>th</w:t>
      </w:r>
      <w:r w:rsidRPr="001D5330">
        <w:rPr>
          <w:rFonts w:asciiTheme="minorHAnsi" w:hAnsiTheme="minorHAnsi" w:cstheme="minorHAnsi"/>
          <w:b/>
          <w:iCs/>
          <w:color w:val="FF0000"/>
          <w:sz w:val="24"/>
          <w:szCs w:val="24"/>
        </w:rPr>
        <w:t xml:space="preserve"> c painter</w:t>
      </w:r>
    </w:p>
    <w:p w14:paraId="5A9634CA" w14:textId="77777777" w:rsidR="000648F7" w:rsidRPr="00B0522E" w:rsidRDefault="000648F7" w:rsidP="000648F7">
      <w:pPr>
        <w:pStyle w:val="syllabusheading"/>
        <w:rPr>
          <w:rFonts w:asciiTheme="minorHAnsi" w:hAnsiTheme="minorHAnsi" w:cstheme="minorHAnsi"/>
          <w:szCs w:val="20"/>
        </w:rPr>
      </w:pPr>
      <w:bookmarkStart w:id="1" w:name="h.oi5lubt3rbg9" w:colFirst="0" w:colLast="0"/>
      <w:bookmarkEnd w:id="1"/>
      <w:r w:rsidRPr="00B0522E">
        <w:rPr>
          <w:rFonts w:asciiTheme="minorHAnsi" w:hAnsiTheme="minorHAnsi" w:cstheme="minorHAnsi"/>
          <w:szCs w:val="20"/>
        </w:rPr>
        <w:t>Course and Instructor Information</w:t>
      </w:r>
    </w:p>
    <w:p w14:paraId="4F7406BE" w14:textId="77777777" w:rsidR="000648F7" w:rsidRPr="00B0522E" w:rsidRDefault="000648F7" w:rsidP="000648F7">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Course Title</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Art</w:t>
      </w:r>
      <w:proofErr w:type="gramEnd"/>
      <w:r w:rsidRPr="00B0522E">
        <w:rPr>
          <w:rFonts w:asciiTheme="minorHAnsi" w:hAnsiTheme="minorHAnsi" w:cstheme="minorHAnsi"/>
          <w:sz w:val="20"/>
          <w:szCs w:val="20"/>
        </w:rPr>
        <w:t xml:space="preserve"> Appreciation </w:t>
      </w:r>
    </w:p>
    <w:p w14:paraId="31338D4D" w14:textId="77777777" w:rsidR="000648F7" w:rsidRPr="00B0522E" w:rsidRDefault="000648F7" w:rsidP="000648F7">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Credits</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03</w:t>
      </w:r>
      <w:proofErr w:type="gramEnd"/>
    </w:p>
    <w:p w14:paraId="21C09A7E" w14:textId="77777777" w:rsidR="000648F7" w:rsidRPr="00B0522E" w:rsidRDefault="000648F7" w:rsidP="000648F7">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Format</w:t>
      </w:r>
      <w:r>
        <w:rPr>
          <w:rFonts w:asciiTheme="minorHAnsi" w:hAnsiTheme="minorHAnsi" w:cstheme="minorHAnsi"/>
          <w:b/>
          <w:sz w:val="20"/>
          <w:szCs w:val="20"/>
        </w:rPr>
        <w:t>/Modality</w:t>
      </w:r>
      <w:proofErr w:type="gramStart"/>
      <w:r w:rsidRPr="00B0522E">
        <w:rPr>
          <w:rFonts w:asciiTheme="minorHAnsi" w:hAnsiTheme="minorHAnsi" w:cstheme="minorHAnsi"/>
          <w:b/>
          <w:sz w:val="20"/>
          <w:szCs w:val="20"/>
        </w:rPr>
        <w:t>:</w:t>
      </w:r>
      <w:r w:rsidRPr="00B0522E">
        <w:rPr>
          <w:rFonts w:asciiTheme="minorHAnsi" w:hAnsiTheme="minorHAnsi" w:cstheme="minorHAnsi"/>
          <w:sz w:val="20"/>
          <w:szCs w:val="20"/>
        </w:rPr>
        <w:t xml:space="preserve">  </w:t>
      </w:r>
      <w:r>
        <w:rPr>
          <w:rFonts w:asciiTheme="minorHAnsi" w:hAnsiTheme="minorHAnsi" w:cstheme="minorHAnsi"/>
          <w:sz w:val="20"/>
          <w:szCs w:val="20"/>
        </w:rPr>
        <w:t>OA</w:t>
      </w:r>
      <w:proofErr w:type="gramEnd"/>
      <w:r>
        <w:rPr>
          <w:rFonts w:asciiTheme="minorHAnsi" w:hAnsiTheme="minorHAnsi" w:cstheme="minorHAnsi"/>
          <w:sz w:val="20"/>
          <w:szCs w:val="20"/>
        </w:rPr>
        <w:t xml:space="preserve"> (online asynchronous)</w:t>
      </w:r>
    </w:p>
    <w:p w14:paraId="74F38D3E" w14:textId="77777777" w:rsidR="000648F7" w:rsidRPr="00B0522E" w:rsidRDefault="000648F7" w:rsidP="000648F7">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Professor</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Pamela</w:t>
      </w:r>
      <w:proofErr w:type="gramEnd"/>
      <w:r w:rsidRPr="00B0522E">
        <w:rPr>
          <w:rFonts w:asciiTheme="minorHAnsi" w:hAnsiTheme="minorHAnsi" w:cstheme="minorHAnsi"/>
          <w:sz w:val="20"/>
          <w:szCs w:val="20"/>
        </w:rPr>
        <w:t xml:space="preserve"> Bramble, Associate Professor</w:t>
      </w:r>
      <w:r>
        <w:rPr>
          <w:rFonts w:asciiTheme="minorHAnsi" w:hAnsiTheme="minorHAnsi" w:cstheme="minorHAnsi"/>
          <w:sz w:val="20"/>
          <w:szCs w:val="20"/>
        </w:rPr>
        <w:t xml:space="preserve"> Emeritus</w:t>
      </w:r>
      <w:r w:rsidRPr="00B0522E">
        <w:rPr>
          <w:rFonts w:asciiTheme="minorHAnsi" w:hAnsiTheme="minorHAnsi" w:cstheme="minorHAnsi"/>
          <w:sz w:val="20"/>
          <w:szCs w:val="20"/>
        </w:rPr>
        <w:t xml:space="preserve"> </w:t>
      </w:r>
    </w:p>
    <w:p w14:paraId="3E7E6994" w14:textId="77777777" w:rsidR="000648F7" w:rsidRPr="00B0522E" w:rsidRDefault="000648F7" w:rsidP="000648F7">
      <w:pPr>
        <w:widowControl w:val="0"/>
        <w:tabs>
          <w:tab w:val="left" w:pos="2100"/>
        </w:tabs>
        <w:rPr>
          <w:rFonts w:asciiTheme="minorHAnsi" w:hAnsiTheme="minorHAnsi" w:cstheme="minorHAnsi"/>
          <w:sz w:val="20"/>
          <w:szCs w:val="20"/>
        </w:rPr>
      </w:pPr>
      <w:r w:rsidRPr="00B0522E">
        <w:rPr>
          <w:rFonts w:asciiTheme="minorHAnsi" w:hAnsiTheme="minorHAnsi" w:cstheme="minorHAnsi"/>
          <w:b/>
          <w:sz w:val="20"/>
          <w:szCs w:val="20"/>
        </w:rPr>
        <w:t xml:space="preserve">Email: </w:t>
      </w:r>
      <w:hyperlink r:id="rId6" w:history="1">
        <w:r w:rsidRPr="00B0522E">
          <w:rPr>
            <w:rStyle w:val="Hyperlink"/>
            <w:rFonts w:asciiTheme="minorHAnsi" w:hAnsiTheme="minorHAnsi" w:cstheme="minorHAnsi"/>
            <w:sz w:val="20"/>
            <w:szCs w:val="20"/>
          </w:rPr>
          <w:t>Pamela.bramble@uconn.edu</w:t>
        </w:r>
      </w:hyperlink>
      <w:r w:rsidRPr="00B0522E">
        <w:rPr>
          <w:rFonts w:asciiTheme="minorHAnsi" w:hAnsiTheme="minorHAnsi" w:cstheme="minorHAnsi"/>
          <w:sz w:val="20"/>
          <w:szCs w:val="20"/>
        </w:rPr>
        <w:t xml:space="preserve"> </w:t>
      </w:r>
    </w:p>
    <w:p w14:paraId="12A51588"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b/>
          <w:sz w:val="20"/>
          <w:szCs w:val="20"/>
        </w:rPr>
        <w:t xml:space="preserve">Telephone: </w:t>
      </w:r>
      <w:r w:rsidRPr="00BA2CD5">
        <w:rPr>
          <w:rFonts w:asciiTheme="minorHAnsi" w:hAnsiTheme="minorHAnsi" w:cstheme="minorHAnsi"/>
          <w:bCs/>
          <w:sz w:val="20"/>
          <w:szCs w:val="20"/>
        </w:rPr>
        <w:t>Department of</w:t>
      </w:r>
      <w:r>
        <w:rPr>
          <w:rFonts w:asciiTheme="minorHAnsi" w:hAnsiTheme="minorHAnsi" w:cstheme="minorHAnsi"/>
          <w:b/>
          <w:sz w:val="20"/>
          <w:szCs w:val="20"/>
        </w:rPr>
        <w:t xml:space="preserve"> </w:t>
      </w:r>
      <w:r>
        <w:rPr>
          <w:rFonts w:asciiTheme="minorHAnsi" w:hAnsiTheme="minorHAnsi" w:cstheme="minorHAnsi"/>
          <w:sz w:val="20"/>
          <w:szCs w:val="20"/>
        </w:rPr>
        <w:t>Art and Art History 860-486-3930</w:t>
      </w:r>
    </w:p>
    <w:p w14:paraId="6237AFD0"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b/>
          <w:sz w:val="20"/>
          <w:szCs w:val="20"/>
        </w:rPr>
        <w:t xml:space="preserve">Office Hours/Availability: </w:t>
      </w:r>
      <w:r w:rsidRPr="00F577CE">
        <w:rPr>
          <w:rFonts w:asciiTheme="minorHAnsi" w:hAnsiTheme="minorHAnsi" w:cstheme="minorHAnsi"/>
          <w:sz w:val="20"/>
          <w:szCs w:val="20"/>
        </w:rPr>
        <w:t>B</w:t>
      </w:r>
      <w:r w:rsidRPr="00B0522E">
        <w:rPr>
          <w:rFonts w:asciiTheme="minorHAnsi" w:hAnsiTheme="minorHAnsi" w:cstheme="minorHAnsi"/>
          <w:sz w:val="20"/>
          <w:szCs w:val="20"/>
        </w:rPr>
        <w:t>y appointment</w:t>
      </w:r>
    </w:p>
    <w:p w14:paraId="0D609B41" w14:textId="77777777" w:rsidR="000648F7" w:rsidRPr="00B0522E" w:rsidRDefault="000648F7" w:rsidP="000648F7">
      <w:pPr>
        <w:pStyle w:val="syllabusheading"/>
        <w:rPr>
          <w:rFonts w:asciiTheme="minorHAnsi" w:hAnsiTheme="minorHAnsi" w:cstheme="minorHAnsi"/>
          <w:szCs w:val="20"/>
        </w:rPr>
      </w:pPr>
      <w:bookmarkStart w:id="2" w:name="h.s87zf9kjh2yu" w:colFirst="0" w:colLast="0"/>
      <w:bookmarkEnd w:id="2"/>
      <w:r w:rsidRPr="00B0522E">
        <w:rPr>
          <w:rFonts w:asciiTheme="minorHAnsi" w:hAnsiTheme="minorHAnsi" w:cstheme="minorHAnsi"/>
          <w:szCs w:val="20"/>
        </w:rPr>
        <w:t>Course Materials</w:t>
      </w:r>
    </w:p>
    <w:p w14:paraId="4E30B42D" w14:textId="77777777" w:rsidR="000648F7" w:rsidRPr="00B0522E" w:rsidRDefault="000648F7" w:rsidP="000648F7">
      <w:pPr>
        <w:widowControl w:val="0"/>
        <w:rPr>
          <w:rFonts w:asciiTheme="minorHAnsi" w:hAnsiTheme="minorHAnsi" w:cstheme="minorHAnsi"/>
          <w:b/>
          <w:sz w:val="20"/>
          <w:szCs w:val="20"/>
        </w:rPr>
      </w:pPr>
    </w:p>
    <w:p w14:paraId="3D7CF897" w14:textId="77777777" w:rsidR="000648F7" w:rsidRDefault="000648F7" w:rsidP="000648F7">
      <w:pPr>
        <w:widowControl w:val="0"/>
        <w:contextualSpacing/>
        <w:rPr>
          <w:rFonts w:asciiTheme="minorHAnsi" w:hAnsiTheme="minorHAnsi" w:cstheme="minorHAnsi"/>
          <w:sz w:val="20"/>
          <w:szCs w:val="20"/>
        </w:rPr>
      </w:pPr>
      <w:bookmarkStart w:id="3" w:name="_Hlk184044776"/>
      <w:r w:rsidRPr="0019119A">
        <w:rPr>
          <w:rFonts w:asciiTheme="minorHAnsi" w:hAnsiTheme="minorHAnsi" w:cstheme="minorHAnsi"/>
          <w:b/>
          <w:color w:val="FF0000"/>
          <w:sz w:val="20"/>
          <w:szCs w:val="20"/>
        </w:rPr>
        <w:t>IMPORTANT:</w:t>
      </w:r>
      <w:r>
        <w:rPr>
          <w:rFonts w:asciiTheme="minorHAnsi" w:hAnsiTheme="minorHAnsi" w:cstheme="minorHAnsi"/>
          <w:b/>
          <w:sz w:val="20"/>
          <w:szCs w:val="20"/>
        </w:rPr>
        <w:t xml:space="preserve"> Please have the </w:t>
      </w:r>
      <w:r w:rsidRPr="0019119A">
        <w:rPr>
          <w:rFonts w:asciiTheme="minorHAnsi" w:hAnsiTheme="minorHAnsi" w:cstheme="minorHAnsi"/>
          <w:b/>
          <w:sz w:val="20"/>
          <w:szCs w:val="20"/>
        </w:rPr>
        <w:t xml:space="preserve">required </w:t>
      </w:r>
      <w:proofErr w:type="spellStart"/>
      <w:r>
        <w:rPr>
          <w:rFonts w:asciiTheme="minorHAnsi" w:hAnsiTheme="minorHAnsi" w:cstheme="minorHAnsi"/>
          <w:b/>
          <w:sz w:val="20"/>
          <w:szCs w:val="20"/>
        </w:rPr>
        <w:t>Getlein</w:t>
      </w:r>
      <w:proofErr w:type="spellEnd"/>
      <w:r>
        <w:rPr>
          <w:rFonts w:asciiTheme="minorHAnsi" w:hAnsiTheme="minorHAnsi" w:cstheme="minorHAnsi"/>
          <w:b/>
          <w:sz w:val="20"/>
          <w:szCs w:val="20"/>
        </w:rPr>
        <w:t xml:space="preserve"> &amp; Donahue-Wallace tex</w:t>
      </w:r>
      <w:r w:rsidRPr="0019119A">
        <w:rPr>
          <w:rFonts w:asciiTheme="minorHAnsi" w:hAnsiTheme="minorHAnsi" w:cstheme="minorHAnsi"/>
          <w:b/>
          <w:sz w:val="20"/>
          <w:szCs w:val="20"/>
        </w:rPr>
        <w:t xml:space="preserve">tbook </w:t>
      </w:r>
      <w:r>
        <w:rPr>
          <w:rFonts w:asciiTheme="minorHAnsi" w:hAnsiTheme="minorHAnsi" w:cstheme="minorHAnsi"/>
          <w:b/>
          <w:sz w:val="20"/>
          <w:szCs w:val="20"/>
        </w:rPr>
        <w:t xml:space="preserve">purchased and available to you </w:t>
      </w:r>
      <w:r w:rsidRPr="0019119A">
        <w:rPr>
          <w:rFonts w:asciiTheme="minorHAnsi" w:hAnsiTheme="minorHAnsi" w:cstheme="minorHAnsi"/>
          <w:b/>
          <w:i/>
          <w:sz w:val="20"/>
          <w:szCs w:val="20"/>
          <w:u w:val="single"/>
        </w:rPr>
        <w:t>before the first day of class</w:t>
      </w:r>
      <w:r w:rsidRPr="0019119A">
        <w:rPr>
          <w:rFonts w:asciiTheme="minorHAnsi" w:hAnsiTheme="minorHAnsi" w:cstheme="minorHAnsi"/>
          <w:sz w:val="20"/>
          <w:szCs w:val="20"/>
        </w:rPr>
        <w:t>.</w:t>
      </w:r>
    </w:p>
    <w:p w14:paraId="7E599550" w14:textId="77777777" w:rsidR="000648F7" w:rsidRDefault="000648F7" w:rsidP="000648F7">
      <w:pPr>
        <w:widowControl w:val="0"/>
        <w:contextualSpacing/>
        <w:rPr>
          <w:rFonts w:asciiTheme="minorHAnsi" w:hAnsiTheme="minorHAnsi" w:cstheme="minorHAnsi"/>
          <w:sz w:val="20"/>
          <w:szCs w:val="20"/>
        </w:rPr>
      </w:pPr>
    </w:p>
    <w:p w14:paraId="4DC223CF" w14:textId="77777777" w:rsidR="000648F7" w:rsidRDefault="000648F7" w:rsidP="000648F7">
      <w:pPr>
        <w:pStyle w:val="paragraph"/>
        <w:spacing w:before="0" w:beforeAutospacing="0" w:after="0" w:afterAutospacing="0"/>
        <w:textAlignment w:val="baseline"/>
        <w:rPr>
          <w:rFonts w:asciiTheme="minorHAnsi" w:hAnsiTheme="minorHAnsi" w:cstheme="minorHAnsi"/>
          <w:i/>
          <w:sz w:val="20"/>
          <w:szCs w:val="20"/>
        </w:rPr>
      </w:pPr>
      <w:proofErr w:type="spellStart"/>
      <w:r>
        <w:rPr>
          <w:rStyle w:val="normaltextrun"/>
          <w:rFonts w:ascii="Calibri" w:eastAsiaTheme="majorEastAsia" w:hAnsi="Calibri" w:cs="Calibri"/>
          <w:b/>
          <w:bCs/>
          <w:color w:val="000000"/>
          <w:sz w:val="20"/>
          <w:szCs w:val="20"/>
        </w:rPr>
        <w:t>Getlein</w:t>
      </w:r>
      <w:proofErr w:type="spellEnd"/>
      <w:r>
        <w:rPr>
          <w:rStyle w:val="normaltextrun"/>
          <w:rFonts w:ascii="Calibri" w:eastAsiaTheme="majorEastAsia" w:hAnsi="Calibri" w:cs="Calibri"/>
          <w:b/>
          <w:bCs/>
          <w:color w:val="000000"/>
          <w:sz w:val="20"/>
          <w:szCs w:val="20"/>
        </w:rPr>
        <w:t xml:space="preserve">, Mark and Kelly Donahue-Wallace. </w:t>
      </w:r>
      <w:r>
        <w:rPr>
          <w:rStyle w:val="normaltextrun"/>
          <w:rFonts w:ascii="Calibri" w:eastAsiaTheme="majorEastAsia" w:hAnsi="Calibri" w:cs="Calibri"/>
          <w:b/>
          <w:bCs/>
          <w:color w:val="000000"/>
          <w:sz w:val="20"/>
          <w:szCs w:val="20"/>
          <w:u w:val="single"/>
        </w:rPr>
        <w:t>Living With Art</w:t>
      </w:r>
      <w:r>
        <w:rPr>
          <w:rStyle w:val="normaltextrun"/>
          <w:rFonts w:ascii="Calibri" w:eastAsiaTheme="majorEastAsia" w:hAnsi="Calibri" w:cs="Calibri"/>
          <w:b/>
          <w:bCs/>
          <w:color w:val="000000"/>
          <w:sz w:val="20"/>
          <w:szCs w:val="20"/>
        </w:rPr>
        <w:t>. 13</w:t>
      </w:r>
      <w:r>
        <w:rPr>
          <w:rStyle w:val="normaltextrun"/>
          <w:rFonts w:ascii="Calibri" w:eastAsiaTheme="majorEastAsia" w:hAnsi="Calibri" w:cs="Calibri"/>
          <w:b/>
          <w:bCs/>
          <w:color w:val="000000"/>
          <w:sz w:val="16"/>
          <w:szCs w:val="16"/>
          <w:vertAlign w:val="superscript"/>
        </w:rPr>
        <w:t>th</w:t>
      </w:r>
      <w:r>
        <w:rPr>
          <w:rStyle w:val="normaltextrun"/>
          <w:rFonts w:ascii="Calibri" w:eastAsiaTheme="majorEastAsia" w:hAnsi="Calibri" w:cs="Calibri"/>
          <w:b/>
          <w:bCs/>
          <w:color w:val="000000"/>
          <w:sz w:val="20"/>
          <w:szCs w:val="20"/>
        </w:rPr>
        <w:t xml:space="preserve"> ed. New York: McGraw-Hill Inc., 2024.</w:t>
      </w:r>
      <w:r>
        <w:rPr>
          <w:rStyle w:val="scxw31909696"/>
          <w:rFonts w:ascii="Calibri" w:eastAsiaTheme="majorEastAsia" w:hAnsi="Calibri" w:cs="Calibri"/>
          <w:color w:val="000000"/>
          <w:sz w:val="20"/>
          <w:szCs w:val="20"/>
        </w:rPr>
        <w:t> </w:t>
      </w:r>
      <w:r>
        <w:rPr>
          <w:rFonts w:ascii="Calibri" w:hAnsi="Calibri" w:cs="Calibri"/>
          <w:color w:val="000000"/>
          <w:sz w:val="20"/>
          <w:szCs w:val="20"/>
        </w:rPr>
        <w:br/>
      </w:r>
      <w:r>
        <w:rPr>
          <w:rFonts w:asciiTheme="minorHAnsi" w:hAnsiTheme="minorHAnsi" w:cstheme="minorHAnsi"/>
          <w:i/>
          <w:sz w:val="20"/>
          <w:szCs w:val="20"/>
        </w:rPr>
        <w:t xml:space="preserve">This text is available through Connect Access, through the UConn bookstore </w:t>
      </w:r>
      <w:hyperlink r:id="rId7" w:history="1">
        <w:r w:rsidRPr="00C11952">
          <w:rPr>
            <w:rStyle w:val="Hyperlink"/>
            <w:rFonts w:asciiTheme="minorHAnsi" w:eastAsiaTheme="majorEastAsia" w:hAnsiTheme="minorHAnsi" w:cstheme="minorHAnsi"/>
            <w:i/>
            <w:sz w:val="20"/>
            <w:szCs w:val="20"/>
          </w:rPr>
          <w:t>www.uconn.bncollege.com</w:t>
        </w:r>
      </w:hyperlink>
    </w:p>
    <w:p w14:paraId="2BE49EE2" w14:textId="77777777" w:rsidR="000648F7" w:rsidRDefault="000648F7" w:rsidP="000648F7">
      <w:pPr>
        <w:pStyle w:val="paragraph"/>
        <w:spacing w:before="0" w:beforeAutospacing="0" w:after="0" w:afterAutospacing="0"/>
        <w:textAlignment w:val="baseline"/>
        <w:rPr>
          <w:rFonts w:asciiTheme="minorHAnsi" w:hAnsiTheme="minorHAnsi" w:cstheme="minorHAnsi"/>
          <w:i/>
          <w:sz w:val="20"/>
          <w:szCs w:val="20"/>
        </w:rPr>
      </w:pPr>
    </w:p>
    <w:p w14:paraId="7CB0000A" w14:textId="77777777" w:rsidR="000648F7" w:rsidRDefault="000648F7" w:rsidP="000648F7">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b/>
          <w:bCs/>
          <w:i/>
          <w:iCs/>
          <w:color w:val="000000"/>
          <w:sz w:val="20"/>
          <w:szCs w:val="20"/>
        </w:rPr>
        <w:t xml:space="preserve">Optional:  </w:t>
      </w:r>
      <w:r>
        <w:rPr>
          <w:rStyle w:val="normaltextrun"/>
          <w:rFonts w:ascii="Calibri" w:eastAsiaTheme="majorEastAsia" w:hAnsi="Calibri" w:cs="Calibri"/>
          <w:b/>
          <w:bCs/>
          <w:color w:val="000000"/>
          <w:sz w:val="20"/>
          <w:szCs w:val="20"/>
        </w:rPr>
        <w:t>Sayre</w:t>
      </w:r>
      <w:proofErr w:type="gramEnd"/>
      <w:r>
        <w:rPr>
          <w:rStyle w:val="normaltextrun"/>
          <w:rFonts w:ascii="Calibri" w:eastAsiaTheme="majorEastAsia" w:hAnsi="Calibri" w:cs="Calibri"/>
          <w:b/>
          <w:bCs/>
          <w:color w:val="000000"/>
          <w:sz w:val="20"/>
          <w:szCs w:val="20"/>
        </w:rPr>
        <w:t xml:space="preserve">, Henry. </w:t>
      </w:r>
      <w:r>
        <w:rPr>
          <w:rStyle w:val="normaltextrun"/>
          <w:rFonts w:ascii="Calibri" w:eastAsiaTheme="majorEastAsia" w:hAnsi="Calibri" w:cs="Calibri"/>
          <w:b/>
          <w:bCs/>
          <w:color w:val="000000"/>
          <w:sz w:val="20"/>
          <w:szCs w:val="20"/>
          <w:u w:val="single"/>
        </w:rPr>
        <w:t>Writing About Art</w:t>
      </w:r>
      <w:r>
        <w:rPr>
          <w:rStyle w:val="normaltextrun"/>
          <w:rFonts w:ascii="Calibri" w:eastAsiaTheme="majorEastAsia" w:hAnsi="Calibri" w:cs="Calibri"/>
          <w:b/>
          <w:bCs/>
          <w:color w:val="000000"/>
          <w:sz w:val="20"/>
          <w:szCs w:val="20"/>
        </w:rPr>
        <w:t>. 6</w:t>
      </w:r>
      <w:r>
        <w:rPr>
          <w:rStyle w:val="normaltextrun"/>
          <w:rFonts w:ascii="Calibri" w:eastAsiaTheme="majorEastAsia" w:hAnsi="Calibri" w:cs="Calibri"/>
          <w:b/>
          <w:bCs/>
          <w:color w:val="000000"/>
          <w:sz w:val="16"/>
          <w:szCs w:val="16"/>
          <w:vertAlign w:val="superscript"/>
        </w:rPr>
        <w:t>th</w:t>
      </w:r>
      <w:r>
        <w:rPr>
          <w:rStyle w:val="normaltextrun"/>
          <w:rFonts w:ascii="Calibri" w:eastAsiaTheme="majorEastAsia" w:hAnsi="Calibri" w:cs="Calibri"/>
          <w:b/>
          <w:bCs/>
          <w:color w:val="000000"/>
          <w:sz w:val="20"/>
          <w:szCs w:val="20"/>
        </w:rPr>
        <w:t xml:space="preserve"> ed. Englewood Cliffs, New Jersey: Prentice Hall, 2009. </w:t>
      </w:r>
      <w:r>
        <w:rPr>
          <w:rStyle w:val="eop"/>
          <w:rFonts w:ascii="Calibri" w:eastAsiaTheme="majorEastAsia" w:hAnsi="Calibri" w:cs="Calibri"/>
          <w:color w:val="000000"/>
          <w:sz w:val="20"/>
          <w:szCs w:val="20"/>
        </w:rPr>
        <w:t> </w:t>
      </w:r>
    </w:p>
    <w:p w14:paraId="06FE8BD4" w14:textId="77777777" w:rsidR="000648F7" w:rsidRDefault="000648F7" w:rsidP="000648F7">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0"/>
          <w:szCs w:val="20"/>
        </w:rPr>
        <w:t>Available through a local or online bookstore.</w:t>
      </w:r>
      <w:r>
        <w:rPr>
          <w:rStyle w:val="eop"/>
          <w:rFonts w:ascii="Calibri" w:eastAsiaTheme="majorEastAsia" w:hAnsi="Calibri" w:cs="Calibri"/>
          <w:color w:val="000000"/>
          <w:sz w:val="20"/>
          <w:szCs w:val="20"/>
        </w:rPr>
        <w:t> </w:t>
      </w:r>
    </w:p>
    <w:bookmarkEnd w:id="3"/>
    <w:p w14:paraId="6E46F1CB" w14:textId="77777777" w:rsidR="000648F7" w:rsidRPr="00B0522E" w:rsidRDefault="000648F7" w:rsidP="000648F7">
      <w:pPr>
        <w:widowControl w:val="0"/>
        <w:rPr>
          <w:rFonts w:asciiTheme="minorHAnsi" w:hAnsiTheme="minorHAnsi" w:cstheme="minorHAnsi"/>
          <w:sz w:val="20"/>
          <w:szCs w:val="20"/>
        </w:rPr>
      </w:pPr>
    </w:p>
    <w:p w14:paraId="32B6F846" w14:textId="77777777" w:rsidR="000648F7" w:rsidRPr="00B0522E" w:rsidRDefault="000648F7" w:rsidP="000648F7">
      <w:pPr>
        <w:pStyle w:val="syllabusheading"/>
        <w:rPr>
          <w:rFonts w:asciiTheme="minorHAnsi" w:hAnsiTheme="minorHAnsi" w:cstheme="minorHAnsi"/>
          <w:szCs w:val="20"/>
        </w:rPr>
      </w:pPr>
      <w:r w:rsidRPr="00B0522E">
        <w:rPr>
          <w:rFonts w:asciiTheme="minorHAnsi" w:hAnsiTheme="minorHAnsi" w:cstheme="minorHAnsi"/>
          <w:szCs w:val="20"/>
        </w:rPr>
        <w:t>Course Description</w:t>
      </w:r>
    </w:p>
    <w:p w14:paraId="305F7544" w14:textId="77777777" w:rsidR="000648F7" w:rsidRPr="00B0522E" w:rsidRDefault="000648F7" w:rsidP="000648F7">
      <w:pPr>
        <w:widowControl w:val="0"/>
        <w:rPr>
          <w:rFonts w:asciiTheme="minorHAnsi" w:hAnsiTheme="minorHAnsi" w:cstheme="minorHAnsi"/>
          <w:sz w:val="20"/>
          <w:szCs w:val="20"/>
        </w:rPr>
      </w:pPr>
      <w:bookmarkStart w:id="4" w:name="h.o2bwdbsz2pfb" w:colFirst="0" w:colLast="0"/>
      <w:bookmarkEnd w:id="4"/>
    </w:p>
    <w:p w14:paraId="59227164"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Not open to Art majors. </w:t>
      </w:r>
      <w:proofErr w:type="gramStart"/>
      <w:r w:rsidRPr="00B0522E">
        <w:rPr>
          <w:rFonts w:asciiTheme="minorHAnsi" w:hAnsiTheme="minorHAnsi" w:cstheme="minorHAnsi"/>
          <w:sz w:val="20"/>
          <w:szCs w:val="20"/>
        </w:rPr>
        <w:t>Intended</w:t>
      </w:r>
      <w:proofErr w:type="gramEnd"/>
      <w:r w:rsidRPr="00B0522E">
        <w:rPr>
          <w:rFonts w:asciiTheme="minorHAnsi" w:hAnsiTheme="minorHAnsi" w:cstheme="minorHAnsi"/>
          <w:sz w:val="20"/>
          <w:szCs w:val="20"/>
        </w:rPr>
        <w:t xml:space="preserve"> primarily for students who are not art majors.</w:t>
      </w:r>
    </w:p>
    <w:p w14:paraId="1964F24E" w14:textId="77777777" w:rsidR="000648F7" w:rsidRPr="00B0522E" w:rsidRDefault="000648F7" w:rsidP="000648F7">
      <w:pPr>
        <w:widowControl w:val="0"/>
        <w:rPr>
          <w:rFonts w:asciiTheme="minorHAnsi" w:hAnsiTheme="minorHAnsi" w:cstheme="minorHAnsi"/>
          <w:sz w:val="20"/>
          <w:szCs w:val="20"/>
        </w:rPr>
      </w:pPr>
    </w:p>
    <w:p w14:paraId="50B0602B" w14:textId="2ADAAB50"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Introduction to </w:t>
      </w:r>
      <w:proofErr w:type="gramStart"/>
      <w:r w:rsidRPr="00B0522E">
        <w:rPr>
          <w:rFonts w:asciiTheme="minorHAnsi" w:hAnsiTheme="minorHAnsi" w:cstheme="minorHAnsi"/>
          <w:sz w:val="20"/>
          <w:szCs w:val="20"/>
        </w:rPr>
        <w:t>the visual</w:t>
      </w:r>
      <w:proofErr w:type="gramEnd"/>
      <w:r w:rsidRPr="00B0522E">
        <w:rPr>
          <w:rFonts w:asciiTheme="minorHAnsi" w:hAnsiTheme="minorHAnsi" w:cstheme="minorHAnsi"/>
          <w:sz w:val="20"/>
          <w:szCs w:val="20"/>
        </w:rPr>
        <w:t xml:space="preserve"> arts, past and present. The visual language of artists, historical and cultural </w:t>
      </w:r>
      <w:r>
        <w:rPr>
          <w:rFonts w:asciiTheme="minorHAnsi" w:hAnsiTheme="minorHAnsi" w:cstheme="minorHAnsi"/>
          <w:sz w:val="20"/>
          <w:szCs w:val="20"/>
        </w:rPr>
        <w:t xml:space="preserve">significance </w:t>
      </w:r>
      <w:r w:rsidRPr="00B0522E">
        <w:rPr>
          <w:rFonts w:asciiTheme="minorHAnsi" w:hAnsiTheme="minorHAnsi" w:cstheme="minorHAnsi"/>
          <w:sz w:val="20"/>
          <w:szCs w:val="20"/>
        </w:rPr>
        <w:t xml:space="preserve">of works of art. </w:t>
      </w:r>
      <w:r>
        <w:rPr>
          <w:rFonts w:asciiTheme="minorHAnsi" w:hAnsiTheme="minorHAnsi" w:cstheme="minorHAnsi"/>
          <w:sz w:val="20"/>
          <w:szCs w:val="20"/>
        </w:rPr>
        <w:t>TOI-1, TO1-2</w:t>
      </w:r>
      <w:r w:rsidRPr="00B0522E">
        <w:rPr>
          <w:rFonts w:asciiTheme="minorHAnsi" w:hAnsiTheme="minorHAnsi" w:cstheme="minorHAnsi"/>
          <w:sz w:val="20"/>
          <w:szCs w:val="20"/>
        </w:rPr>
        <w:t>.</w:t>
      </w:r>
    </w:p>
    <w:p w14:paraId="1966368D" w14:textId="77777777" w:rsidR="000648F7" w:rsidRDefault="000648F7" w:rsidP="000648F7">
      <w:pPr>
        <w:pStyle w:val="NormalWeb"/>
        <w:rPr>
          <w:rFonts w:asciiTheme="minorHAnsi" w:hAnsiTheme="minorHAnsi" w:cstheme="minorHAnsi"/>
          <w:sz w:val="20"/>
          <w:szCs w:val="20"/>
        </w:rPr>
      </w:pPr>
      <w:r w:rsidRPr="00B0522E">
        <w:rPr>
          <w:rFonts w:asciiTheme="minorHAnsi" w:hAnsiTheme="minorHAnsi" w:cstheme="minorHAnsi"/>
          <w:sz w:val="20"/>
          <w:szCs w:val="20"/>
        </w:rPr>
        <w:t xml:space="preserve">This course introduces students to the broad spectrum of visual art offering global and historical perspectives. </w:t>
      </w:r>
      <w:r>
        <w:rPr>
          <w:rFonts w:asciiTheme="minorHAnsi" w:hAnsiTheme="minorHAnsi" w:cstheme="minorHAnsi"/>
          <w:sz w:val="20"/>
          <w:szCs w:val="20"/>
        </w:rPr>
        <w:t>To gain</w:t>
      </w:r>
      <w:r w:rsidRPr="00B0522E">
        <w:rPr>
          <w:rFonts w:asciiTheme="minorHAnsi" w:hAnsiTheme="minorHAnsi" w:cstheme="minorHAnsi"/>
          <w:sz w:val="20"/>
          <w:szCs w:val="20"/>
        </w:rPr>
        <w:t xml:space="preserve"> an appreciation of visual art and the creative process, emphasis is on learning about the visual language employed by artists and on how to use the descriptive analysis process. Topics include the themes and purposes of art</w:t>
      </w:r>
      <w:r>
        <w:rPr>
          <w:rFonts w:asciiTheme="minorHAnsi" w:hAnsiTheme="minorHAnsi" w:cstheme="minorHAnsi"/>
          <w:sz w:val="20"/>
          <w:szCs w:val="20"/>
        </w:rPr>
        <w:t>;</w:t>
      </w:r>
      <w:r w:rsidRPr="00B0522E">
        <w:rPr>
          <w:rFonts w:asciiTheme="minorHAnsi" w:hAnsiTheme="minorHAnsi" w:cstheme="minorHAnsi"/>
          <w:sz w:val="20"/>
          <w:szCs w:val="20"/>
        </w:rPr>
        <w:t xml:space="preserve"> the vocabulary of art and composition</w:t>
      </w:r>
      <w:r>
        <w:rPr>
          <w:rFonts w:asciiTheme="minorHAnsi" w:hAnsiTheme="minorHAnsi" w:cstheme="minorHAnsi"/>
          <w:sz w:val="20"/>
          <w:szCs w:val="20"/>
        </w:rPr>
        <w:t>;</w:t>
      </w:r>
      <w:r w:rsidRPr="00B0522E">
        <w:rPr>
          <w:rFonts w:asciiTheme="minorHAnsi" w:hAnsiTheme="minorHAnsi" w:cstheme="minorHAnsi"/>
          <w:sz w:val="20"/>
          <w:szCs w:val="20"/>
        </w:rPr>
        <w:t xml:space="preserve"> art mediums (drawing, painting, sculpture, printmaking, the camera arts, communication design, environmental art, performance art and architecture)</w:t>
      </w:r>
      <w:r>
        <w:rPr>
          <w:rFonts w:asciiTheme="minorHAnsi" w:hAnsiTheme="minorHAnsi" w:cstheme="minorHAnsi"/>
          <w:sz w:val="20"/>
          <w:szCs w:val="20"/>
        </w:rPr>
        <w:t>;</w:t>
      </w:r>
      <w:r w:rsidRPr="00B0522E">
        <w:rPr>
          <w:rFonts w:asciiTheme="minorHAnsi" w:hAnsiTheme="minorHAnsi" w:cstheme="minorHAnsi"/>
          <w:sz w:val="20"/>
          <w:szCs w:val="20"/>
        </w:rPr>
        <w:t xml:space="preserve"> historical and cultural significance of specific works of art and seminal artists</w:t>
      </w:r>
      <w:r>
        <w:rPr>
          <w:rFonts w:asciiTheme="minorHAnsi" w:hAnsiTheme="minorHAnsi" w:cstheme="minorHAnsi"/>
          <w:sz w:val="20"/>
          <w:szCs w:val="20"/>
        </w:rPr>
        <w:t>;</w:t>
      </w:r>
      <w:r w:rsidRPr="00B0522E">
        <w:rPr>
          <w:rFonts w:asciiTheme="minorHAnsi" w:hAnsiTheme="minorHAnsi" w:cstheme="minorHAnsi"/>
          <w:sz w:val="20"/>
          <w:szCs w:val="20"/>
        </w:rPr>
        <w:t xml:space="preserve"> survey of art from Paleolithic to modern time. </w:t>
      </w:r>
    </w:p>
    <w:p w14:paraId="724DFB70" w14:textId="08D5F908" w:rsidR="000648F7" w:rsidRDefault="000648F7" w:rsidP="000648F7">
      <w:pPr>
        <w:pStyle w:val="NormalWeb"/>
        <w:rPr>
          <w:rFonts w:asciiTheme="minorHAnsi" w:hAnsiTheme="minorHAnsi" w:cstheme="minorHAnsi"/>
          <w:sz w:val="20"/>
          <w:szCs w:val="20"/>
        </w:rPr>
      </w:pPr>
      <w:r>
        <w:rPr>
          <w:rFonts w:asciiTheme="minorHAnsi" w:hAnsiTheme="minorHAnsi" w:cstheme="minorHAnsi"/>
          <w:sz w:val="20"/>
          <w:szCs w:val="20"/>
        </w:rPr>
        <w:t xml:space="preserve">Topics of Inquiry, Common Curriculum Objectives, Course Student Learning Objectives and Course Assessments: </w:t>
      </w:r>
    </w:p>
    <w:tbl>
      <w:tblPr>
        <w:tblStyle w:val="TableGrid"/>
        <w:tblW w:w="9348" w:type="dxa"/>
        <w:tblInd w:w="1" w:type="dxa"/>
        <w:tblCellMar>
          <w:top w:w="5" w:type="dxa"/>
          <w:left w:w="104" w:type="dxa"/>
          <w:right w:w="66" w:type="dxa"/>
        </w:tblCellMar>
        <w:tblLook w:val="04A0" w:firstRow="1" w:lastRow="0" w:firstColumn="1" w:lastColumn="0" w:noHBand="0" w:noVBand="1"/>
      </w:tblPr>
      <w:tblGrid>
        <w:gridCol w:w="1458"/>
        <w:gridCol w:w="2688"/>
        <w:gridCol w:w="2770"/>
        <w:gridCol w:w="2432"/>
      </w:tblGrid>
      <w:tr w:rsidR="000648F7" w14:paraId="21C05A2B" w14:textId="77777777" w:rsidTr="00226831">
        <w:trPr>
          <w:trHeight w:val="545"/>
        </w:trPr>
        <w:tc>
          <w:tcPr>
            <w:tcW w:w="1458" w:type="dxa"/>
            <w:tcBorders>
              <w:top w:val="single" w:sz="4" w:space="0" w:color="000000"/>
              <w:left w:val="single" w:sz="4" w:space="0" w:color="000000"/>
              <w:bottom w:val="single" w:sz="4" w:space="0" w:color="000000"/>
              <w:right w:val="single" w:sz="4" w:space="0" w:color="000000"/>
            </w:tcBorders>
            <w:shd w:val="clear" w:color="auto" w:fill="F2F2F2"/>
          </w:tcPr>
          <w:p w14:paraId="7846B9C3" w14:textId="77777777" w:rsidR="000648F7" w:rsidRPr="000648F7" w:rsidRDefault="000648F7" w:rsidP="00226831">
            <w:pPr>
              <w:spacing w:line="259" w:lineRule="auto"/>
              <w:rPr>
                <w:sz w:val="16"/>
                <w:szCs w:val="16"/>
              </w:rPr>
            </w:pPr>
            <w:r w:rsidRPr="000648F7">
              <w:rPr>
                <w:sz w:val="16"/>
                <w:szCs w:val="16"/>
              </w:rPr>
              <w:lastRenderedPageBreak/>
              <w:t xml:space="preserve">Topic of Inquiry </w:t>
            </w:r>
          </w:p>
        </w:tc>
        <w:tc>
          <w:tcPr>
            <w:tcW w:w="2688" w:type="dxa"/>
            <w:tcBorders>
              <w:top w:val="single" w:sz="4" w:space="0" w:color="000000"/>
              <w:left w:val="single" w:sz="4" w:space="0" w:color="000000"/>
              <w:bottom w:val="single" w:sz="4" w:space="0" w:color="000000"/>
              <w:right w:val="single" w:sz="4" w:space="0" w:color="000000"/>
            </w:tcBorders>
            <w:shd w:val="clear" w:color="auto" w:fill="F2F2F2"/>
          </w:tcPr>
          <w:p w14:paraId="4C515C6F" w14:textId="77777777" w:rsidR="000648F7" w:rsidRPr="000648F7" w:rsidRDefault="000648F7" w:rsidP="00226831">
            <w:pPr>
              <w:spacing w:line="259" w:lineRule="auto"/>
              <w:ind w:left="6"/>
              <w:rPr>
                <w:sz w:val="16"/>
                <w:szCs w:val="16"/>
              </w:rPr>
            </w:pPr>
            <w:r w:rsidRPr="000648F7">
              <w:rPr>
                <w:sz w:val="16"/>
                <w:szCs w:val="16"/>
              </w:rPr>
              <w:t xml:space="preserve">Common Curriculum objective </w:t>
            </w:r>
          </w:p>
        </w:tc>
        <w:tc>
          <w:tcPr>
            <w:tcW w:w="2770" w:type="dxa"/>
            <w:tcBorders>
              <w:top w:val="single" w:sz="4" w:space="0" w:color="000000"/>
              <w:left w:val="single" w:sz="4" w:space="0" w:color="000000"/>
              <w:bottom w:val="single" w:sz="4" w:space="0" w:color="000000"/>
              <w:right w:val="single" w:sz="4" w:space="0" w:color="000000"/>
            </w:tcBorders>
            <w:shd w:val="clear" w:color="auto" w:fill="F2F2F2"/>
          </w:tcPr>
          <w:p w14:paraId="6853EC0F" w14:textId="4E3516F7" w:rsidR="000648F7" w:rsidRPr="000648F7" w:rsidRDefault="000648F7" w:rsidP="00226831">
            <w:pPr>
              <w:spacing w:line="259" w:lineRule="auto"/>
              <w:ind w:left="1"/>
              <w:rPr>
                <w:sz w:val="16"/>
                <w:szCs w:val="16"/>
              </w:rPr>
            </w:pPr>
            <w:r w:rsidRPr="000648F7">
              <w:rPr>
                <w:sz w:val="16"/>
                <w:szCs w:val="16"/>
              </w:rPr>
              <w:t xml:space="preserve">Course </w:t>
            </w:r>
            <w:r>
              <w:rPr>
                <w:sz w:val="16"/>
                <w:szCs w:val="16"/>
              </w:rPr>
              <w:t>S</w:t>
            </w:r>
            <w:r w:rsidRPr="000648F7">
              <w:rPr>
                <w:sz w:val="16"/>
                <w:szCs w:val="16"/>
              </w:rPr>
              <w:t xml:space="preserve">tudent </w:t>
            </w:r>
            <w:r>
              <w:rPr>
                <w:sz w:val="16"/>
                <w:szCs w:val="16"/>
              </w:rPr>
              <w:t>L</w:t>
            </w:r>
            <w:r w:rsidRPr="000648F7">
              <w:rPr>
                <w:sz w:val="16"/>
                <w:szCs w:val="16"/>
              </w:rPr>
              <w:t xml:space="preserve">earning objective(s) </w:t>
            </w:r>
          </w:p>
        </w:tc>
        <w:tc>
          <w:tcPr>
            <w:tcW w:w="2432" w:type="dxa"/>
            <w:tcBorders>
              <w:top w:val="single" w:sz="4" w:space="0" w:color="000000"/>
              <w:left w:val="single" w:sz="4" w:space="0" w:color="000000"/>
              <w:bottom w:val="single" w:sz="4" w:space="0" w:color="000000"/>
              <w:right w:val="single" w:sz="4" w:space="0" w:color="000000"/>
            </w:tcBorders>
            <w:shd w:val="clear" w:color="auto" w:fill="F2F2F2"/>
          </w:tcPr>
          <w:p w14:paraId="7693DE34" w14:textId="77777777" w:rsidR="000648F7" w:rsidRPr="000648F7" w:rsidRDefault="000648F7" w:rsidP="00226831">
            <w:pPr>
              <w:spacing w:line="259" w:lineRule="auto"/>
              <w:ind w:left="6"/>
              <w:rPr>
                <w:sz w:val="16"/>
                <w:szCs w:val="16"/>
              </w:rPr>
            </w:pPr>
            <w:r w:rsidRPr="000648F7">
              <w:rPr>
                <w:sz w:val="16"/>
                <w:szCs w:val="16"/>
              </w:rPr>
              <w:t xml:space="preserve">Course assessment(s) </w:t>
            </w:r>
          </w:p>
        </w:tc>
      </w:tr>
      <w:tr w:rsidR="000648F7" w14:paraId="45BF867B" w14:textId="77777777" w:rsidTr="00226831">
        <w:trPr>
          <w:trHeight w:val="3232"/>
        </w:trPr>
        <w:tc>
          <w:tcPr>
            <w:tcW w:w="1458" w:type="dxa"/>
            <w:tcBorders>
              <w:top w:val="single" w:sz="4" w:space="0" w:color="000000"/>
              <w:left w:val="single" w:sz="4" w:space="0" w:color="000000"/>
              <w:bottom w:val="single" w:sz="4" w:space="0" w:color="000000"/>
              <w:right w:val="single" w:sz="4" w:space="0" w:color="000000"/>
            </w:tcBorders>
          </w:tcPr>
          <w:p w14:paraId="6B4FDF09" w14:textId="77777777" w:rsidR="000648F7" w:rsidRPr="000648F7" w:rsidRDefault="000648F7" w:rsidP="00226831">
            <w:pPr>
              <w:spacing w:line="259" w:lineRule="auto"/>
              <w:rPr>
                <w:sz w:val="16"/>
                <w:szCs w:val="16"/>
              </w:rPr>
            </w:pPr>
            <w:r w:rsidRPr="000648F7">
              <w:rPr>
                <w:b/>
                <w:sz w:val="16"/>
                <w:szCs w:val="16"/>
              </w:rPr>
              <w:t>TOI-2:</w:t>
            </w:r>
            <w:r w:rsidRPr="000648F7">
              <w:rPr>
                <w:sz w:val="16"/>
                <w:szCs w:val="16"/>
              </w:rPr>
              <w:t xml:space="preserve"> </w:t>
            </w:r>
          </w:p>
          <w:p w14:paraId="722C5E0B" w14:textId="77777777" w:rsidR="000648F7" w:rsidRPr="000648F7" w:rsidRDefault="000648F7" w:rsidP="00226831">
            <w:pPr>
              <w:spacing w:line="259" w:lineRule="auto"/>
              <w:rPr>
                <w:sz w:val="16"/>
                <w:szCs w:val="16"/>
              </w:rPr>
            </w:pPr>
            <w:r w:rsidRPr="000648F7">
              <w:rPr>
                <w:sz w:val="16"/>
                <w:szCs w:val="16"/>
              </w:rPr>
              <w:t xml:space="preserve">Cultural </w:t>
            </w:r>
          </w:p>
          <w:p w14:paraId="2B20BCEA" w14:textId="77777777" w:rsidR="000648F7" w:rsidRPr="000648F7" w:rsidRDefault="000648F7" w:rsidP="00226831">
            <w:pPr>
              <w:spacing w:line="259" w:lineRule="auto"/>
              <w:ind w:right="13"/>
              <w:rPr>
                <w:sz w:val="16"/>
                <w:szCs w:val="16"/>
              </w:rPr>
            </w:pPr>
            <w:r w:rsidRPr="000648F7">
              <w:rPr>
                <w:sz w:val="16"/>
                <w:szCs w:val="16"/>
              </w:rPr>
              <w:t xml:space="preserve">Dimensions of Human Experience </w:t>
            </w:r>
          </w:p>
        </w:tc>
        <w:tc>
          <w:tcPr>
            <w:tcW w:w="2688" w:type="dxa"/>
            <w:tcBorders>
              <w:top w:val="single" w:sz="4" w:space="0" w:color="000000"/>
              <w:left w:val="single" w:sz="4" w:space="0" w:color="000000"/>
              <w:bottom w:val="single" w:sz="4" w:space="0" w:color="000000"/>
              <w:right w:val="single" w:sz="4" w:space="0" w:color="000000"/>
            </w:tcBorders>
          </w:tcPr>
          <w:p w14:paraId="21FC2CA9" w14:textId="77777777" w:rsidR="000648F7" w:rsidRPr="000648F7" w:rsidRDefault="000648F7" w:rsidP="00226831">
            <w:pPr>
              <w:spacing w:line="259" w:lineRule="auto"/>
              <w:ind w:left="6" w:right="34"/>
              <w:rPr>
                <w:sz w:val="16"/>
                <w:szCs w:val="16"/>
              </w:rPr>
            </w:pPr>
            <w:r w:rsidRPr="000648F7">
              <w:rPr>
                <w:b/>
                <w:sz w:val="16"/>
                <w:szCs w:val="16"/>
              </w:rPr>
              <w:t xml:space="preserve">Learning Objective 1: </w:t>
            </w:r>
            <w:r w:rsidRPr="000648F7">
              <w:rPr>
                <w:sz w:val="16"/>
                <w:szCs w:val="16"/>
              </w:rPr>
              <w:t xml:space="preserve">Students should be able to analyze the cultures </w:t>
            </w:r>
            <w:proofErr w:type="gramStart"/>
            <w:r w:rsidRPr="000648F7">
              <w:rPr>
                <w:sz w:val="16"/>
                <w:szCs w:val="16"/>
              </w:rPr>
              <w:t>in a given</w:t>
            </w:r>
            <w:proofErr w:type="gramEnd"/>
            <w:r w:rsidRPr="000648F7">
              <w:rPr>
                <w:sz w:val="16"/>
                <w:szCs w:val="16"/>
              </w:rPr>
              <w:t xml:space="preserve"> society in their historical, linguistic, and/or sociopolitical context through an understanding of a broad array of historical actors, narratives, artistic forms, power structures, technologies, and or beliefs </w:t>
            </w:r>
          </w:p>
        </w:tc>
        <w:tc>
          <w:tcPr>
            <w:tcW w:w="2770" w:type="dxa"/>
            <w:tcBorders>
              <w:top w:val="single" w:sz="4" w:space="0" w:color="000000"/>
              <w:left w:val="single" w:sz="4" w:space="0" w:color="000000"/>
              <w:bottom w:val="single" w:sz="4" w:space="0" w:color="000000"/>
              <w:right w:val="single" w:sz="4" w:space="0" w:color="000000"/>
            </w:tcBorders>
          </w:tcPr>
          <w:p w14:paraId="624A0617" w14:textId="77777777" w:rsidR="000648F7" w:rsidRPr="000648F7" w:rsidRDefault="000648F7" w:rsidP="00226831">
            <w:pPr>
              <w:spacing w:line="259" w:lineRule="auto"/>
              <w:ind w:left="1"/>
              <w:rPr>
                <w:sz w:val="16"/>
                <w:szCs w:val="16"/>
              </w:rPr>
            </w:pPr>
            <w:r w:rsidRPr="000648F7">
              <w:rPr>
                <w:b/>
                <w:sz w:val="16"/>
                <w:szCs w:val="16"/>
              </w:rPr>
              <w:t xml:space="preserve">Course Learning Objective 3 </w:t>
            </w:r>
          </w:p>
          <w:p w14:paraId="4CD8911F" w14:textId="77777777" w:rsidR="000648F7" w:rsidRPr="000648F7" w:rsidRDefault="000648F7" w:rsidP="00226831">
            <w:pPr>
              <w:spacing w:line="239" w:lineRule="auto"/>
              <w:ind w:left="1"/>
              <w:rPr>
                <w:sz w:val="16"/>
                <w:szCs w:val="16"/>
              </w:rPr>
            </w:pPr>
            <w:r w:rsidRPr="000648F7">
              <w:rPr>
                <w:sz w:val="16"/>
                <w:szCs w:val="16"/>
              </w:rPr>
              <w:t xml:space="preserve">Analyze similarities, differences, and interrelationships among cultural and aesthetic objects, whether artifacts, artworks, or architectural structures </w:t>
            </w:r>
          </w:p>
          <w:p w14:paraId="2B443A44" w14:textId="77777777" w:rsidR="000648F7" w:rsidRPr="000648F7" w:rsidRDefault="000648F7" w:rsidP="00226831">
            <w:pPr>
              <w:spacing w:line="259" w:lineRule="auto"/>
              <w:ind w:left="1"/>
              <w:rPr>
                <w:sz w:val="16"/>
                <w:szCs w:val="16"/>
              </w:rPr>
            </w:pPr>
            <w:r w:rsidRPr="000648F7">
              <w:rPr>
                <w:sz w:val="16"/>
                <w:szCs w:val="16"/>
              </w:rPr>
              <w:t xml:space="preserve"> </w:t>
            </w:r>
          </w:p>
        </w:tc>
        <w:tc>
          <w:tcPr>
            <w:tcW w:w="2432" w:type="dxa"/>
            <w:tcBorders>
              <w:top w:val="single" w:sz="4" w:space="0" w:color="000000"/>
              <w:left w:val="single" w:sz="4" w:space="0" w:color="000000"/>
              <w:bottom w:val="single" w:sz="4" w:space="0" w:color="000000"/>
              <w:right w:val="single" w:sz="4" w:space="0" w:color="000000"/>
            </w:tcBorders>
          </w:tcPr>
          <w:p w14:paraId="737BFAAC" w14:textId="77777777" w:rsidR="000648F7" w:rsidRPr="000648F7" w:rsidRDefault="000648F7" w:rsidP="00226831">
            <w:pPr>
              <w:spacing w:line="259" w:lineRule="auto"/>
              <w:ind w:left="6"/>
              <w:rPr>
                <w:sz w:val="16"/>
                <w:szCs w:val="16"/>
              </w:rPr>
            </w:pPr>
            <w:r w:rsidRPr="000648F7">
              <w:rPr>
                <w:sz w:val="16"/>
                <w:szCs w:val="16"/>
              </w:rPr>
              <w:t xml:space="preserve">Discussions, quiz-like assignments, writing assignments </w:t>
            </w:r>
          </w:p>
          <w:p w14:paraId="764C8C9F" w14:textId="77777777" w:rsidR="000648F7" w:rsidRPr="000648F7" w:rsidRDefault="000648F7" w:rsidP="00226831">
            <w:pPr>
              <w:spacing w:line="259" w:lineRule="auto"/>
              <w:ind w:left="6"/>
              <w:rPr>
                <w:sz w:val="16"/>
                <w:szCs w:val="16"/>
              </w:rPr>
            </w:pPr>
            <w:r w:rsidRPr="000648F7">
              <w:rPr>
                <w:sz w:val="16"/>
                <w:szCs w:val="16"/>
              </w:rPr>
              <w:t xml:space="preserve"> </w:t>
            </w:r>
          </w:p>
          <w:p w14:paraId="71BB9E94" w14:textId="77777777" w:rsidR="000648F7" w:rsidRPr="000648F7" w:rsidRDefault="000648F7" w:rsidP="00226831">
            <w:pPr>
              <w:spacing w:line="259" w:lineRule="auto"/>
              <w:ind w:left="6"/>
              <w:rPr>
                <w:sz w:val="16"/>
                <w:szCs w:val="16"/>
              </w:rPr>
            </w:pPr>
            <w:r w:rsidRPr="000648F7">
              <w:rPr>
                <w:sz w:val="16"/>
                <w:szCs w:val="16"/>
              </w:rPr>
              <w:t xml:space="preserve"> </w:t>
            </w:r>
          </w:p>
        </w:tc>
      </w:tr>
      <w:tr w:rsidR="000648F7" w14:paraId="5F00109F" w14:textId="77777777" w:rsidTr="00226831">
        <w:trPr>
          <w:trHeight w:val="4310"/>
        </w:trPr>
        <w:tc>
          <w:tcPr>
            <w:tcW w:w="1458" w:type="dxa"/>
            <w:tcBorders>
              <w:top w:val="single" w:sz="4" w:space="0" w:color="000000"/>
              <w:left w:val="single" w:sz="4" w:space="0" w:color="000000"/>
              <w:bottom w:val="single" w:sz="4" w:space="0" w:color="000000"/>
              <w:right w:val="single" w:sz="4" w:space="0" w:color="000000"/>
            </w:tcBorders>
          </w:tcPr>
          <w:p w14:paraId="5F96FA1E" w14:textId="77777777" w:rsidR="000648F7" w:rsidRPr="000648F7" w:rsidRDefault="000648F7" w:rsidP="00226831">
            <w:pPr>
              <w:spacing w:line="259" w:lineRule="auto"/>
              <w:rPr>
                <w:sz w:val="16"/>
                <w:szCs w:val="16"/>
              </w:rPr>
            </w:pPr>
            <w:r w:rsidRPr="000648F7">
              <w:rPr>
                <w:b/>
                <w:sz w:val="16"/>
                <w:szCs w:val="16"/>
              </w:rPr>
              <w:t>TOI-2:</w:t>
            </w:r>
            <w:r w:rsidRPr="000648F7">
              <w:rPr>
                <w:sz w:val="16"/>
                <w:szCs w:val="16"/>
              </w:rPr>
              <w:t xml:space="preserve"> </w:t>
            </w:r>
          </w:p>
          <w:p w14:paraId="3E063E25" w14:textId="77777777" w:rsidR="000648F7" w:rsidRPr="000648F7" w:rsidRDefault="000648F7" w:rsidP="00226831">
            <w:pPr>
              <w:spacing w:line="259" w:lineRule="auto"/>
              <w:rPr>
                <w:sz w:val="16"/>
                <w:szCs w:val="16"/>
              </w:rPr>
            </w:pPr>
            <w:r w:rsidRPr="000648F7">
              <w:rPr>
                <w:sz w:val="16"/>
                <w:szCs w:val="16"/>
              </w:rPr>
              <w:t xml:space="preserve">Cultural </w:t>
            </w:r>
          </w:p>
          <w:p w14:paraId="108AE4D7" w14:textId="77777777" w:rsidR="000648F7" w:rsidRPr="000648F7" w:rsidRDefault="000648F7" w:rsidP="00226831">
            <w:pPr>
              <w:spacing w:line="259" w:lineRule="auto"/>
              <w:ind w:right="13"/>
              <w:rPr>
                <w:sz w:val="16"/>
                <w:szCs w:val="16"/>
              </w:rPr>
            </w:pPr>
            <w:r w:rsidRPr="000648F7">
              <w:rPr>
                <w:sz w:val="16"/>
                <w:szCs w:val="16"/>
              </w:rPr>
              <w:t xml:space="preserve">Dimensions of Human Experience </w:t>
            </w:r>
          </w:p>
        </w:tc>
        <w:tc>
          <w:tcPr>
            <w:tcW w:w="2688" w:type="dxa"/>
            <w:tcBorders>
              <w:top w:val="single" w:sz="4" w:space="0" w:color="000000"/>
              <w:left w:val="single" w:sz="4" w:space="0" w:color="000000"/>
              <w:bottom w:val="single" w:sz="4" w:space="0" w:color="000000"/>
              <w:right w:val="single" w:sz="4" w:space="0" w:color="000000"/>
            </w:tcBorders>
          </w:tcPr>
          <w:p w14:paraId="3B79C5F3" w14:textId="77777777" w:rsidR="000648F7" w:rsidRPr="000648F7" w:rsidRDefault="000648F7" w:rsidP="00226831">
            <w:pPr>
              <w:spacing w:line="239" w:lineRule="auto"/>
              <w:ind w:left="6"/>
              <w:rPr>
                <w:sz w:val="16"/>
                <w:szCs w:val="16"/>
              </w:rPr>
            </w:pPr>
            <w:r w:rsidRPr="000648F7">
              <w:rPr>
                <w:b/>
                <w:sz w:val="16"/>
                <w:szCs w:val="16"/>
              </w:rPr>
              <w:t xml:space="preserve">Learning Objective 2: </w:t>
            </w:r>
            <w:r w:rsidRPr="000648F7">
              <w:rPr>
                <w:sz w:val="16"/>
                <w:szCs w:val="16"/>
              </w:rPr>
              <w:t xml:space="preserve">Students should be able to engage with a variety of perspectives in the global community, distinguish their own cultural patterns, and through a process of dialogue and/or critical self-reflection, respond </w:t>
            </w:r>
          </w:p>
          <w:p w14:paraId="49ABDDCF" w14:textId="77777777" w:rsidR="000648F7" w:rsidRPr="000648F7" w:rsidRDefault="000648F7" w:rsidP="00226831">
            <w:pPr>
              <w:spacing w:line="259" w:lineRule="auto"/>
              <w:ind w:left="6"/>
              <w:rPr>
                <w:sz w:val="16"/>
                <w:szCs w:val="16"/>
              </w:rPr>
            </w:pPr>
            <w:r w:rsidRPr="000648F7">
              <w:rPr>
                <w:sz w:val="16"/>
                <w:szCs w:val="16"/>
              </w:rPr>
              <w:t xml:space="preserve">flexibly to multiple worldviews </w:t>
            </w:r>
          </w:p>
        </w:tc>
        <w:tc>
          <w:tcPr>
            <w:tcW w:w="2770" w:type="dxa"/>
            <w:tcBorders>
              <w:top w:val="single" w:sz="4" w:space="0" w:color="000000"/>
              <w:left w:val="single" w:sz="4" w:space="0" w:color="000000"/>
              <w:bottom w:val="single" w:sz="4" w:space="0" w:color="000000"/>
              <w:right w:val="single" w:sz="4" w:space="0" w:color="000000"/>
            </w:tcBorders>
          </w:tcPr>
          <w:p w14:paraId="61692291" w14:textId="77777777" w:rsidR="000648F7" w:rsidRPr="000648F7" w:rsidRDefault="000648F7" w:rsidP="00226831">
            <w:pPr>
              <w:spacing w:line="259" w:lineRule="auto"/>
              <w:ind w:left="1"/>
              <w:rPr>
                <w:sz w:val="16"/>
                <w:szCs w:val="16"/>
              </w:rPr>
            </w:pPr>
            <w:r w:rsidRPr="000648F7">
              <w:rPr>
                <w:b/>
                <w:sz w:val="16"/>
                <w:szCs w:val="16"/>
              </w:rPr>
              <w:t xml:space="preserve">Course Learning  </w:t>
            </w:r>
          </w:p>
          <w:p w14:paraId="196002C0" w14:textId="77777777" w:rsidR="000648F7" w:rsidRPr="000648F7" w:rsidRDefault="000648F7" w:rsidP="00226831">
            <w:pPr>
              <w:spacing w:line="259" w:lineRule="auto"/>
              <w:ind w:left="1"/>
              <w:rPr>
                <w:sz w:val="16"/>
                <w:szCs w:val="16"/>
              </w:rPr>
            </w:pPr>
            <w:r w:rsidRPr="000648F7">
              <w:rPr>
                <w:b/>
                <w:sz w:val="16"/>
                <w:szCs w:val="16"/>
              </w:rPr>
              <w:t xml:space="preserve">Objectives 1 &amp; </w:t>
            </w:r>
            <w:proofErr w:type="gramStart"/>
            <w:r w:rsidRPr="000648F7">
              <w:rPr>
                <w:b/>
                <w:sz w:val="16"/>
                <w:szCs w:val="16"/>
              </w:rPr>
              <w:t>2 :</w:t>
            </w:r>
            <w:proofErr w:type="gramEnd"/>
            <w:r w:rsidRPr="000648F7">
              <w:rPr>
                <w:b/>
                <w:sz w:val="16"/>
                <w:szCs w:val="16"/>
              </w:rPr>
              <w:t xml:space="preserve"> </w:t>
            </w:r>
          </w:p>
          <w:p w14:paraId="13562CB6" w14:textId="77777777" w:rsidR="000648F7" w:rsidRPr="000648F7" w:rsidRDefault="000648F7" w:rsidP="00226831">
            <w:pPr>
              <w:spacing w:line="239" w:lineRule="auto"/>
              <w:ind w:left="1"/>
              <w:rPr>
                <w:sz w:val="16"/>
                <w:szCs w:val="16"/>
              </w:rPr>
            </w:pPr>
            <w:r w:rsidRPr="000648F7">
              <w:rPr>
                <w:sz w:val="16"/>
                <w:szCs w:val="16"/>
              </w:rPr>
              <w:t xml:space="preserve">Analyze artistic and cultural achievements in their historical and sociopolitical contexts through an understanding of a broad array of aesthetic strategies, actors, cultures, contexts, and beliefs.  </w:t>
            </w:r>
          </w:p>
          <w:p w14:paraId="6BFDF4FE" w14:textId="77777777" w:rsidR="000648F7" w:rsidRPr="000648F7" w:rsidRDefault="000648F7" w:rsidP="00226831">
            <w:pPr>
              <w:spacing w:line="259" w:lineRule="auto"/>
              <w:ind w:left="1"/>
              <w:rPr>
                <w:sz w:val="16"/>
                <w:szCs w:val="16"/>
              </w:rPr>
            </w:pPr>
            <w:r w:rsidRPr="000648F7">
              <w:rPr>
                <w:sz w:val="16"/>
                <w:szCs w:val="16"/>
              </w:rPr>
              <w:t xml:space="preserve"> </w:t>
            </w:r>
          </w:p>
          <w:p w14:paraId="08AC9AEE" w14:textId="77777777" w:rsidR="000648F7" w:rsidRPr="000648F7" w:rsidRDefault="000648F7" w:rsidP="00226831">
            <w:pPr>
              <w:spacing w:line="259" w:lineRule="auto"/>
              <w:ind w:left="1"/>
              <w:rPr>
                <w:sz w:val="16"/>
                <w:szCs w:val="16"/>
              </w:rPr>
            </w:pPr>
            <w:r w:rsidRPr="000648F7">
              <w:rPr>
                <w:sz w:val="16"/>
                <w:szCs w:val="16"/>
              </w:rPr>
              <w:t xml:space="preserve">Assess visual languages, signs, and symbols as expressions of culturally constructed values and communication systems </w:t>
            </w:r>
          </w:p>
        </w:tc>
        <w:tc>
          <w:tcPr>
            <w:tcW w:w="2432" w:type="dxa"/>
            <w:tcBorders>
              <w:top w:val="single" w:sz="4" w:space="0" w:color="000000"/>
              <w:left w:val="single" w:sz="4" w:space="0" w:color="000000"/>
              <w:bottom w:val="single" w:sz="4" w:space="0" w:color="000000"/>
              <w:right w:val="single" w:sz="4" w:space="0" w:color="000000"/>
            </w:tcBorders>
          </w:tcPr>
          <w:p w14:paraId="60C04A3E" w14:textId="77777777" w:rsidR="000648F7" w:rsidRPr="000648F7" w:rsidRDefault="000648F7" w:rsidP="00226831">
            <w:pPr>
              <w:spacing w:line="259" w:lineRule="auto"/>
              <w:ind w:left="6"/>
              <w:rPr>
                <w:sz w:val="16"/>
                <w:szCs w:val="16"/>
              </w:rPr>
            </w:pPr>
            <w:r w:rsidRPr="000648F7">
              <w:rPr>
                <w:sz w:val="16"/>
                <w:szCs w:val="16"/>
              </w:rPr>
              <w:t xml:space="preserve"> Discussions, quiz-like assignments, writing assignments, Midterm</w:t>
            </w:r>
          </w:p>
          <w:p w14:paraId="4BED05B0" w14:textId="77777777" w:rsidR="000648F7" w:rsidRPr="000648F7" w:rsidRDefault="000648F7" w:rsidP="00226831">
            <w:pPr>
              <w:spacing w:line="259" w:lineRule="auto"/>
              <w:ind w:left="6"/>
              <w:rPr>
                <w:sz w:val="16"/>
                <w:szCs w:val="16"/>
              </w:rPr>
            </w:pPr>
          </w:p>
        </w:tc>
      </w:tr>
      <w:tr w:rsidR="000648F7" w14:paraId="76BC6A1B" w14:textId="77777777" w:rsidTr="00226831">
        <w:trPr>
          <w:trHeight w:val="2424"/>
        </w:trPr>
        <w:tc>
          <w:tcPr>
            <w:tcW w:w="1458" w:type="dxa"/>
            <w:tcBorders>
              <w:top w:val="single" w:sz="4" w:space="0" w:color="000000"/>
              <w:left w:val="single" w:sz="4" w:space="0" w:color="000000"/>
              <w:bottom w:val="single" w:sz="4" w:space="0" w:color="000000"/>
              <w:right w:val="single" w:sz="4" w:space="0" w:color="000000"/>
            </w:tcBorders>
          </w:tcPr>
          <w:p w14:paraId="208A7BE1" w14:textId="77777777" w:rsidR="000648F7" w:rsidRPr="000648F7" w:rsidRDefault="000648F7" w:rsidP="00226831">
            <w:pPr>
              <w:spacing w:line="259" w:lineRule="auto"/>
              <w:rPr>
                <w:sz w:val="16"/>
                <w:szCs w:val="16"/>
              </w:rPr>
            </w:pPr>
            <w:r w:rsidRPr="000648F7">
              <w:rPr>
                <w:b/>
                <w:sz w:val="16"/>
                <w:szCs w:val="16"/>
              </w:rPr>
              <w:t xml:space="preserve">TOI-1: </w:t>
            </w:r>
          </w:p>
          <w:p w14:paraId="7BBF3197" w14:textId="77777777" w:rsidR="000648F7" w:rsidRPr="000648F7" w:rsidRDefault="000648F7" w:rsidP="00226831">
            <w:pPr>
              <w:spacing w:line="259" w:lineRule="auto"/>
              <w:rPr>
                <w:sz w:val="16"/>
                <w:szCs w:val="16"/>
              </w:rPr>
            </w:pPr>
            <w:r w:rsidRPr="000648F7">
              <w:rPr>
                <w:sz w:val="16"/>
                <w:szCs w:val="16"/>
              </w:rPr>
              <w:t xml:space="preserve">Creativity: </w:t>
            </w:r>
          </w:p>
          <w:p w14:paraId="70DE594D" w14:textId="77777777" w:rsidR="000648F7" w:rsidRPr="000648F7" w:rsidRDefault="000648F7" w:rsidP="00226831">
            <w:pPr>
              <w:spacing w:line="259" w:lineRule="auto"/>
              <w:rPr>
                <w:sz w:val="16"/>
                <w:szCs w:val="16"/>
              </w:rPr>
            </w:pPr>
            <w:r w:rsidRPr="000648F7">
              <w:rPr>
                <w:sz w:val="16"/>
                <w:szCs w:val="16"/>
              </w:rPr>
              <w:t xml:space="preserve">Design, </w:t>
            </w:r>
          </w:p>
          <w:p w14:paraId="1D14CB19" w14:textId="77777777" w:rsidR="000648F7" w:rsidRPr="000648F7" w:rsidRDefault="000648F7" w:rsidP="00226831">
            <w:pPr>
              <w:spacing w:line="259" w:lineRule="auto"/>
              <w:rPr>
                <w:sz w:val="16"/>
                <w:szCs w:val="16"/>
              </w:rPr>
            </w:pPr>
            <w:r w:rsidRPr="000648F7">
              <w:rPr>
                <w:sz w:val="16"/>
                <w:szCs w:val="16"/>
              </w:rPr>
              <w:t xml:space="preserve">Expression, </w:t>
            </w:r>
          </w:p>
          <w:p w14:paraId="41C035C1" w14:textId="77777777" w:rsidR="000648F7" w:rsidRPr="000648F7" w:rsidRDefault="000648F7" w:rsidP="00226831">
            <w:pPr>
              <w:spacing w:line="259" w:lineRule="auto"/>
              <w:rPr>
                <w:sz w:val="16"/>
                <w:szCs w:val="16"/>
              </w:rPr>
            </w:pPr>
            <w:r w:rsidRPr="000648F7">
              <w:rPr>
                <w:sz w:val="16"/>
                <w:szCs w:val="16"/>
              </w:rPr>
              <w:t xml:space="preserve">Innovation </w:t>
            </w:r>
          </w:p>
        </w:tc>
        <w:tc>
          <w:tcPr>
            <w:tcW w:w="2688" w:type="dxa"/>
            <w:tcBorders>
              <w:top w:val="single" w:sz="4" w:space="0" w:color="000000"/>
              <w:left w:val="single" w:sz="4" w:space="0" w:color="000000"/>
              <w:bottom w:val="single" w:sz="4" w:space="0" w:color="000000"/>
              <w:right w:val="single" w:sz="4" w:space="0" w:color="000000"/>
            </w:tcBorders>
          </w:tcPr>
          <w:p w14:paraId="05DB0562" w14:textId="77777777" w:rsidR="000648F7" w:rsidRPr="000648F7" w:rsidRDefault="000648F7" w:rsidP="00226831">
            <w:pPr>
              <w:spacing w:line="259" w:lineRule="auto"/>
              <w:ind w:left="6"/>
              <w:rPr>
                <w:sz w:val="16"/>
                <w:szCs w:val="16"/>
              </w:rPr>
            </w:pPr>
            <w:r w:rsidRPr="000648F7">
              <w:rPr>
                <w:b/>
                <w:sz w:val="16"/>
                <w:szCs w:val="16"/>
              </w:rPr>
              <w:t xml:space="preserve">Learning Objective 1: </w:t>
            </w:r>
            <w:r w:rsidRPr="000648F7">
              <w:rPr>
                <w:sz w:val="16"/>
                <w:szCs w:val="16"/>
              </w:rPr>
              <w:t xml:space="preserve">Students should be able to assess the importance of creativity, ideation, innovation, </w:t>
            </w:r>
            <w:proofErr w:type="gramStart"/>
            <w:r w:rsidRPr="000648F7">
              <w:rPr>
                <w:sz w:val="16"/>
                <w:szCs w:val="16"/>
              </w:rPr>
              <w:t>and/or,</w:t>
            </w:r>
            <w:proofErr w:type="gramEnd"/>
            <w:r w:rsidRPr="000648F7">
              <w:rPr>
                <w:sz w:val="16"/>
                <w:szCs w:val="16"/>
              </w:rPr>
              <w:t xml:space="preserve"> technical design output to individuals, organizations, society, and/or various fields of study </w:t>
            </w:r>
          </w:p>
        </w:tc>
        <w:tc>
          <w:tcPr>
            <w:tcW w:w="2770" w:type="dxa"/>
            <w:tcBorders>
              <w:top w:val="single" w:sz="4" w:space="0" w:color="000000"/>
              <w:left w:val="single" w:sz="4" w:space="0" w:color="000000"/>
              <w:bottom w:val="single" w:sz="4" w:space="0" w:color="000000"/>
              <w:right w:val="single" w:sz="4" w:space="0" w:color="000000"/>
            </w:tcBorders>
          </w:tcPr>
          <w:p w14:paraId="3E6A3307" w14:textId="77777777" w:rsidR="000648F7" w:rsidRPr="000648F7" w:rsidRDefault="000648F7" w:rsidP="00226831">
            <w:pPr>
              <w:spacing w:line="259" w:lineRule="auto"/>
              <w:ind w:left="1" w:right="34"/>
              <w:rPr>
                <w:sz w:val="16"/>
                <w:szCs w:val="16"/>
              </w:rPr>
            </w:pPr>
            <w:r w:rsidRPr="000648F7">
              <w:rPr>
                <w:b/>
                <w:sz w:val="16"/>
                <w:szCs w:val="16"/>
              </w:rPr>
              <w:t>Course Learning Objective 4</w:t>
            </w:r>
            <w:r w:rsidRPr="000648F7">
              <w:rPr>
                <w:sz w:val="16"/>
                <w:szCs w:val="16"/>
              </w:rPr>
              <w:t xml:space="preserve"> Integrate understanding of the purposes of art, the creative process, and the varieties of media artists use for creative expression </w:t>
            </w:r>
          </w:p>
        </w:tc>
        <w:tc>
          <w:tcPr>
            <w:tcW w:w="2432" w:type="dxa"/>
            <w:tcBorders>
              <w:top w:val="single" w:sz="4" w:space="0" w:color="000000"/>
              <w:left w:val="single" w:sz="4" w:space="0" w:color="000000"/>
              <w:bottom w:val="single" w:sz="4" w:space="0" w:color="000000"/>
              <w:right w:val="single" w:sz="4" w:space="0" w:color="000000"/>
            </w:tcBorders>
          </w:tcPr>
          <w:p w14:paraId="0B3476C0" w14:textId="77777777" w:rsidR="000648F7" w:rsidRPr="000648F7" w:rsidRDefault="000648F7" w:rsidP="00226831">
            <w:pPr>
              <w:spacing w:line="259" w:lineRule="auto"/>
              <w:ind w:left="6"/>
              <w:rPr>
                <w:sz w:val="16"/>
                <w:szCs w:val="16"/>
              </w:rPr>
            </w:pPr>
            <w:r w:rsidRPr="000648F7">
              <w:rPr>
                <w:sz w:val="16"/>
                <w:szCs w:val="16"/>
              </w:rPr>
              <w:t xml:space="preserve">Discussion, quiz-like assignments, writing assignments, Midterm, Final Paper </w:t>
            </w:r>
          </w:p>
        </w:tc>
      </w:tr>
      <w:tr w:rsidR="000648F7" w14:paraId="10173C49" w14:textId="77777777" w:rsidTr="00226831">
        <w:trPr>
          <w:trHeight w:val="1622"/>
        </w:trPr>
        <w:tc>
          <w:tcPr>
            <w:tcW w:w="1458" w:type="dxa"/>
            <w:tcBorders>
              <w:top w:val="single" w:sz="4" w:space="0" w:color="000000"/>
              <w:left w:val="single" w:sz="4" w:space="0" w:color="000000"/>
              <w:bottom w:val="single" w:sz="4" w:space="0" w:color="000000"/>
              <w:right w:val="single" w:sz="4" w:space="0" w:color="000000"/>
            </w:tcBorders>
          </w:tcPr>
          <w:p w14:paraId="353F7D27" w14:textId="77777777" w:rsidR="000648F7" w:rsidRPr="000648F7" w:rsidRDefault="000648F7" w:rsidP="00226831">
            <w:pPr>
              <w:spacing w:line="259" w:lineRule="auto"/>
              <w:rPr>
                <w:sz w:val="16"/>
                <w:szCs w:val="16"/>
              </w:rPr>
            </w:pPr>
            <w:r w:rsidRPr="000648F7">
              <w:rPr>
                <w:b/>
                <w:sz w:val="16"/>
                <w:szCs w:val="16"/>
              </w:rPr>
              <w:t xml:space="preserve">TOI-I: </w:t>
            </w:r>
          </w:p>
          <w:p w14:paraId="5FB11802" w14:textId="77777777" w:rsidR="000648F7" w:rsidRPr="000648F7" w:rsidRDefault="000648F7" w:rsidP="00226831">
            <w:pPr>
              <w:spacing w:line="259" w:lineRule="auto"/>
              <w:rPr>
                <w:sz w:val="16"/>
                <w:szCs w:val="16"/>
              </w:rPr>
            </w:pPr>
            <w:r w:rsidRPr="000648F7">
              <w:rPr>
                <w:sz w:val="16"/>
                <w:szCs w:val="16"/>
              </w:rPr>
              <w:t xml:space="preserve">Creativity: </w:t>
            </w:r>
          </w:p>
          <w:p w14:paraId="27F2F293" w14:textId="77777777" w:rsidR="000648F7" w:rsidRPr="000648F7" w:rsidRDefault="000648F7" w:rsidP="00226831">
            <w:pPr>
              <w:spacing w:line="259" w:lineRule="auto"/>
              <w:rPr>
                <w:sz w:val="16"/>
                <w:szCs w:val="16"/>
              </w:rPr>
            </w:pPr>
            <w:r w:rsidRPr="000648F7">
              <w:rPr>
                <w:sz w:val="16"/>
                <w:szCs w:val="16"/>
              </w:rPr>
              <w:t xml:space="preserve">Design, </w:t>
            </w:r>
          </w:p>
          <w:p w14:paraId="2E50AFD2" w14:textId="77777777" w:rsidR="000648F7" w:rsidRPr="000648F7" w:rsidRDefault="000648F7" w:rsidP="00226831">
            <w:pPr>
              <w:spacing w:line="259" w:lineRule="auto"/>
              <w:rPr>
                <w:sz w:val="16"/>
                <w:szCs w:val="16"/>
              </w:rPr>
            </w:pPr>
            <w:r w:rsidRPr="000648F7">
              <w:rPr>
                <w:sz w:val="16"/>
                <w:szCs w:val="16"/>
              </w:rPr>
              <w:t xml:space="preserve">Expression, </w:t>
            </w:r>
          </w:p>
          <w:p w14:paraId="6875CA87" w14:textId="77777777" w:rsidR="000648F7" w:rsidRPr="000648F7" w:rsidRDefault="000648F7" w:rsidP="00226831">
            <w:pPr>
              <w:spacing w:line="259" w:lineRule="auto"/>
              <w:rPr>
                <w:sz w:val="16"/>
                <w:szCs w:val="16"/>
              </w:rPr>
            </w:pPr>
            <w:r w:rsidRPr="000648F7">
              <w:rPr>
                <w:sz w:val="16"/>
                <w:szCs w:val="16"/>
              </w:rPr>
              <w:t xml:space="preserve">Innovation </w:t>
            </w:r>
          </w:p>
        </w:tc>
        <w:tc>
          <w:tcPr>
            <w:tcW w:w="2688" w:type="dxa"/>
            <w:tcBorders>
              <w:top w:val="single" w:sz="4" w:space="0" w:color="000000"/>
              <w:left w:val="single" w:sz="4" w:space="0" w:color="000000"/>
              <w:bottom w:val="single" w:sz="4" w:space="0" w:color="000000"/>
              <w:right w:val="single" w:sz="4" w:space="0" w:color="000000"/>
            </w:tcBorders>
          </w:tcPr>
          <w:p w14:paraId="09E78293" w14:textId="77777777" w:rsidR="000648F7" w:rsidRPr="000648F7" w:rsidRDefault="000648F7" w:rsidP="00226831">
            <w:pPr>
              <w:spacing w:line="259" w:lineRule="auto"/>
              <w:ind w:left="6"/>
              <w:rPr>
                <w:sz w:val="16"/>
                <w:szCs w:val="16"/>
              </w:rPr>
            </w:pPr>
            <w:r w:rsidRPr="000648F7">
              <w:rPr>
                <w:b/>
                <w:sz w:val="16"/>
                <w:szCs w:val="16"/>
              </w:rPr>
              <w:t xml:space="preserve">Learning Objective 3: </w:t>
            </w:r>
            <w:r w:rsidRPr="000648F7">
              <w:rPr>
                <w:sz w:val="16"/>
                <w:szCs w:val="16"/>
              </w:rPr>
              <w:t xml:space="preserve">Students should be able to design or create new ideas, mechanisms, methodologies, artistic works, and/or products </w:t>
            </w:r>
          </w:p>
        </w:tc>
        <w:tc>
          <w:tcPr>
            <w:tcW w:w="2770" w:type="dxa"/>
            <w:tcBorders>
              <w:top w:val="single" w:sz="4" w:space="0" w:color="000000"/>
              <w:left w:val="single" w:sz="4" w:space="0" w:color="000000"/>
              <w:bottom w:val="single" w:sz="4" w:space="0" w:color="000000"/>
              <w:right w:val="single" w:sz="4" w:space="0" w:color="000000"/>
            </w:tcBorders>
          </w:tcPr>
          <w:p w14:paraId="1188F99A" w14:textId="77777777" w:rsidR="000648F7" w:rsidRPr="000648F7" w:rsidRDefault="000648F7" w:rsidP="00226831">
            <w:pPr>
              <w:spacing w:line="259" w:lineRule="auto"/>
              <w:ind w:left="1"/>
              <w:rPr>
                <w:sz w:val="16"/>
                <w:szCs w:val="16"/>
              </w:rPr>
            </w:pPr>
            <w:r w:rsidRPr="000648F7">
              <w:rPr>
                <w:b/>
                <w:sz w:val="16"/>
                <w:szCs w:val="16"/>
              </w:rPr>
              <w:t xml:space="preserve">Course Learning  </w:t>
            </w:r>
          </w:p>
          <w:p w14:paraId="4EDC4543" w14:textId="77777777" w:rsidR="000648F7" w:rsidRPr="000648F7" w:rsidRDefault="000648F7" w:rsidP="00226831">
            <w:pPr>
              <w:spacing w:line="259" w:lineRule="auto"/>
              <w:ind w:left="1"/>
              <w:rPr>
                <w:sz w:val="16"/>
                <w:szCs w:val="16"/>
              </w:rPr>
            </w:pPr>
            <w:r w:rsidRPr="000648F7">
              <w:rPr>
                <w:b/>
                <w:sz w:val="16"/>
                <w:szCs w:val="16"/>
              </w:rPr>
              <w:t xml:space="preserve">Objective 5 </w:t>
            </w:r>
          </w:p>
          <w:p w14:paraId="7359FDA5" w14:textId="77777777" w:rsidR="000648F7" w:rsidRPr="000648F7" w:rsidRDefault="000648F7" w:rsidP="00226831">
            <w:pPr>
              <w:spacing w:line="259" w:lineRule="auto"/>
              <w:ind w:left="1"/>
              <w:rPr>
                <w:sz w:val="16"/>
                <w:szCs w:val="16"/>
              </w:rPr>
            </w:pPr>
            <w:r w:rsidRPr="000648F7">
              <w:rPr>
                <w:sz w:val="16"/>
                <w:szCs w:val="16"/>
              </w:rPr>
              <w:t xml:space="preserve">Generate unique solutions using visual art elements and design principles to communicate concepts. </w:t>
            </w:r>
          </w:p>
        </w:tc>
        <w:tc>
          <w:tcPr>
            <w:tcW w:w="2432" w:type="dxa"/>
            <w:tcBorders>
              <w:top w:val="single" w:sz="4" w:space="0" w:color="000000"/>
              <w:left w:val="single" w:sz="4" w:space="0" w:color="000000"/>
              <w:bottom w:val="single" w:sz="4" w:space="0" w:color="000000"/>
              <w:right w:val="single" w:sz="4" w:space="0" w:color="000000"/>
            </w:tcBorders>
          </w:tcPr>
          <w:p w14:paraId="5E6488C4" w14:textId="77777777" w:rsidR="000648F7" w:rsidRPr="000648F7" w:rsidRDefault="000648F7" w:rsidP="00226831">
            <w:pPr>
              <w:spacing w:line="259" w:lineRule="auto"/>
              <w:ind w:left="6"/>
              <w:rPr>
                <w:sz w:val="16"/>
                <w:szCs w:val="16"/>
              </w:rPr>
            </w:pPr>
            <w:r w:rsidRPr="000648F7">
              <w:rPr>
                <w:sz w:val="16"/>
                <w:szCs w:val="16"/>
              </w:rPr>
              <w:t xml:space="preserve"> Final Paper</w:t>
            </w:r>
          </w:p>
          <w:p w14:paraId="51DFC1B6" w14:textId="77777777" w:rsidR="000648F7" w:rsidRPr="000648F7" w:rsidRDefault="000648F7" w:rsidP="00226831">
            <w:pPr>
              <w:spacing w:line="259" w:lineRule="auto"/>
              <w:ind w:left="6"/>
              <w:rPr>
                <w:sz w:val="16"/>
                <w:szCs w:val="16"/>
              </w:rPr>
            </w:pPr>
          </w:p>
        </w:tc>
      </w:tr>
    </w:tbl>
    <w:p w14:paraId="667075D6" w14:textId="77777777" w:rsidR="000648F7" w:rsidRDefault="000648F7" w:rsidP="000648F7"/>
    <w:p w14:paraId="01478C67" w14:textId="1055A12C" w:rsidR="000648F7" w:rsidRPr="00B0522E" w:rsidRDefault="000648F7" w:rsidP="000648F7">
      <w:pPr>
        <w:pStyle w:val="syllabusheading"/>
        <w:rPr>
          <w:rFonts w:asciiTheme="minorHAnsi" w:hAnsiTheme="minorHAnsi" w:cstheme="minorHAnsi"/>
          <w:szCs w:val="20"/>
        </w:rPr>
      </w:pPr>
      <w:r w:rsidRPr="00B0522E">
        <w:rPr>
          <w:rFonts w:asciiTheme="minorHAnsi" w:hAnsiTheme="minorHAnsi" w:cstheme="minorHAnsi"/>
          <w:szCs w:val="20"/>
        </w:rPr>
        <w:lastRenderedPageBreak/>
        <w:t>Course Methodology</w:t>
      </w:r>
    </w:p>
    <w:p w14:paraId="30E20257" w14:textId="77777777" w:rsidR="000648F7" w:rsidRDefault="000648F7" w:rsidP="000648F7">
      <w:pPr>
        <w:pStyle w:val="NormalWeb"/>
        <w:contextualSpacing/>
        <w:rPr>
          <w:rFonts w:asciiTheme="minorHAnsi" w:hAnsiTheme="minorHAnsi" w:cstheme="minorHAnsi"/>
          <w:sz w:val="20"/>
          <w:szCs w:val="20"/>
        </w:rPr>
      </w:pPr>
      <w:bookmarkStart w:id="5" w:name="h.qadz7w5ykas8" w:colFirst="0" w:colLast="0"/>
      <w:bookmarkEnd w:id="5"/>
      <w:r>
        <w:rPr>
          <w:rFonts w:asciiTheme="minorHAnsi" w:hAnsiTheme="minorHAnsi" w:cstheme="minorHAnsi"/>
          <w:sz w:val="20"/>
          <w:szCs w:val="20"/>
        </w:rPr>
        <w:t>T</w:t>
      </w:r>
      <w:r w:rsidRPr="00B0522E">
        <w:rPr>
          <w:rFonts w:asciiTheme="minorHAnsi" w:hAnsiTheme="minorHAnsi" w:cstheme="minorHAnsi"/>
          <w:sz w:val="20"/>
          <w:szCs w:val="20"/>
        </w:rPr>
        <w:t xml:space="preserve">opics and concepts are covered via readings from the texts + session pages (lecture notes, </w:t>
      </w:r>
      <w:r>
        <w:rPr>
          <w:rFonts w:asciiTheme="minorHAnsi" w:hAnsiTheme="minorHAnsi" w:cstheme="minorHAnsi"/>
          <w:sz w:val="20"/>
          <w:szCs w:val="20"/>
        </w:rPr>
        <w:t xml:space="preserve">additional </w:t>
      </w:r>
      <w:r w:rsidRPr="00B0522E">
        <w:rPr>
          <w:rFonts w:asciiTheme="minorHAnsi" w:hAnsiTheme="minorHAnsi" w:cstheme="minorHAnsi"/>
          <w:sz w:val="20"/>
          <w:szCs w:val="20"/>
        </w:rPr>
        <w:t>prof</w:t>
      </w:r>
      <w:r>
        <w:rPr>
          <w:rFonts w:asciiTheme="minorHAnsi" w:hAnsiTheme="minorHAnsi" w:cstheme="minorHAnsi"/>
          <w:sz w:val="20"/>
          <w:szCs w:val="20"/>
        </w:rPr>
        <w:t>essor’s</w:t>
      </w:r>
      <w:r w:rsidRPr="00B0522E">
        <w:rPr>
          <w:rFonts w:asciiTheme="minorHAnsi" w:hAnsiTheme="minorHAnsi" w:cstheme="minorHAnsi"/>
          <w:sz w:val="20"/>
          <w:szCs w:val="20"/>
        </w:rPr>
        <w:t xml:space="preserve"> notes, </w:t>
      </w:r>
      <w:proofErr w:type="spellStart"/>
      <w:r w:rsidRPr="00B0522E">
        <w:rPr>
          <w:rFonts w:asciiTheme="minorHAnsi" w:hAnsiTheme="minorHAnsi" w:cstheme="minorHAnsi"/>
          <w:sz w:val="20"/>
          <w:szCs w:val="20"/>
        </w:rPr>
        <w:t>etc</w:t>
      </w:r>
      <w:proofErr w:type="spellEnd"/>
      <w:r w:rsidRPr="00B0522E">
        <w:rPr>
          <w:rFonts w:asciiTheme="minorHAnsi" w:hAnsiTheme="minorHAnsi" w:cstheme="minorHAnsi"/>
          <w:sz w:val="20"/>
          <w:szCs w:val="20"/>
        </w:rPr>
        <w:t>), viewing works of work, virtual museum visits, individual research, assignments and discussions.</w:t>
      </w:r>
    </w:p>
    <w:p w14:paraId="6980A2EA" w14:textId="77777777" w:rsidR="000648F7" w:rsidRDefault="000648F7" w:rsidP="000648F7">
      <w:pPr>
        <w:pStyle w:val="NormalWeb"/>
        <w:contextualSpacing/>
        <w:rPr>
          <w:rFonts w:asciiTheme="minorHAnsi" w:hAnsiTheme="minorHAnsi" w:cstheme="minorHAnsi"/>
          <w:sz w:val="20"/>
          <w:szCs w:val="20"/>
        </w:rPr>
      </w:pPr>
    </w:p>
    <w:p w14:paraId="06F6D227" w14:textId="6A13742C" w:rsidR="000648F7" w:rsidRPr="00B0522E" w:rsidRDefault="000648F7" w:rsidP="000648F7">
      <w:pPr>
        <w:pStyle w:val="NormalWeb"/>
        <w:contextualSpacing/>
        <w:rPr>
          <w:rFonts w:asciiTheme="minorHAnsi" w:hAnsiTheme="minorHAnsi" w:cstheme="minorHAnsi"/>
          <w:sz w:val="20"/>
          <w:szCs w:val="20"/>
        </w:rPr>
      </w:pPr>
      <w:r>
        <w:rPr>
          <w:rFonts w:asciiTheme="minorHAnsi" w:hAnsiTheme="minorHAnsi" w:cstheme="minorHAnsi"/>
          <w:sz w:val="20"/>
          <w:szCs w:val="20"/>
        </w:rPr>
        <w:t>Communicate with the professor through Messages. You can expect a response within 24 hours, but usually sooner than that.</w:t>
      </w:r>
    </w:p>
    <w:p w14:paraId="45E8C396" w14:textId="77777777" w:rsidR="000648F7" w:rsidRPr="00B0522E" w:rsidRDefault="000648F7" w:rsidP="000648F7">
      <w:pPr>
        <w:pStyle w:val="syllabusheading"/>
        <w:rPr>
          <w:rFonts w:asciiTheme="minorHAnsi" w:hAnsiTheme="minorHAnsi" w:cstheme="minorHAnsi"/>
          <w:szCs w:val="20"/>
        </w:rPr>
      </w:pPr>
      <w:r w:rsidRPr="00B0522E">
        <w:rPr>
          <w:rFonts w:asciiTheme="minorHAnsi" w:hAnsiTheme="minorHAnsi" w:cstheme="minorHAnsi"/>
          <w:szCs w:val="20"/>
        </w:rPr>
        <w:t>Course Requirements and Grading</w:t>
      </w:r>
    </w:p>
    <w:p w14:paraId="0DA42BC9" w14:textId="77777777" w:rsidR="000648F7" w:rsidRPr="00B0522E" w:rsidRDefault="000648F7" w:rsidP="000648F7">
      <w:pPr>
        <w:widowControl w:val="0"/>
        <w:rPr>
          <w:rFonts w:asciiTheme="minorHAnsi" w:hAnsiTheme="minorHAnsi" w:cstheme="minorHAnsi"/>
          <w:sz w:val="20"/>
          <w:szCs w:val="20"/>
        </w:rPr>
      </w:pPr>
      <w:bookmarkStart w:id="6" w:name="h.d6owk3bdb30c" w:colFirst="0" w:colLast="0"/>
      <w:bookmarkEnd w:id="6"/>
    </w:p>
    <w:p w14:paraId="6E306CC6" w14:textId="77777777" w:rsidR="000648F7" w:rsidRPr="00557166" w:rsidRDefault="000648F7" w:rsidP="000648F7">
      <w:pPr>
        <w:pStyle w:val="NormalWeb"/>
        <w:rPr>
          <w:rStyle w:val="Strong"/>
          <w:rFonts w:asciiTheme="minorHAnsi" w:eastAsiaTheme="majorEastAsia" w:hAnsiTheme="minorHAnsi" w:cstheme="minorHAnsi"/>
          <w:sz w:val="22"/>
          <w:szCs w:val="22"/>
        </w:rPr>
      </w:pPr>
      <w:r w:rsidRPr="00557166">
        <w:rPr>
          <w:rStyle w:val="Strong"/>
          <w:rFonts w:asciiTheme="minorHAnsi" w:eastAsiaTheme="majorEastAsia" w:hAnsiTheme="minorHAnsi" w:cstheme="minorHAnsi"/>
          <w:sz w:val="22"/>
          <w:szCs w:val="22"/>
        </w:rPr>
        <w:t xml:space="preserve">Couse Components </w:t>
      </w:r>
    </w:p>
    <w:p w14:paraId="52C9CEF5" w14:textId="77777777" w:rsidR="000648F7" w:rsidRPr="00B0522E" w:rsidRDefault="000648F7" w:rsidP="000648F7">
      <w:pPr>
        <w:pStyle w:val="NormalWeb"/>
        <w:contextualSpacing/>
        <w:rPr>
          <w:rFonts w:asciiTheme="minorHAnsi" w:hAnsiTheme="minorHAnsi" w:cstheme="minorHAnsi"/>
          <w:i/>
          <w:sz w:val="20"/>
          <w:szCs w:val="20"/>
        </w:rPr>
      </w:pPr>
      <w:r w:rsidRPr="00B0522E">
        <w:rPr>
          <w:rStyle w:val="Strong"/>
          <w:rFonts w:asciiTheme="minorHAnsi" w:eastAsiaTheme="majorEastAsia" w:hAnsiTheme="minorHAnsi" w:cstheme="minorHAnsi"/>
          <w:i/>
          <w:sz w:val="20"/>
          <w:szCs w:val="20"/>
        </w:rPr>
        <w:t>Session Activities</w:t>
      </w:r>
    </w:p>
    <w:p w14:paraId="23155D8E" w14:textId="77777777" w:rsidR="000648F7" w:rsidRPr="00B0522E" w:rsidRDefault="000648F7" w:rsidP="000648F7">
      <w:pPr>
        <w:pStyle w:val="NormalWeb"/>
        <w:contextualSpacing/>
        <w:rPr>
          <w:rFonts w:asciiTheme="minorHAnsi" w:hAnsiTheme="minorHAnsi" w:cstheme="minorHAnsi"/>
          <w:color w:val="000000"/>
          <w:sz w:val="20"/>
          <w:szCs w:val="20"/>
        </w:rPr>
      </w:pPr>
      <w:r w:rsidRPr="00B0522E">
        <w:rPr>
          <w:rFonts w:asciiTheme="minorHAnsi" w:hAnsiTheme="minorHAnsi" w:cstheme="minorHAnsi"/>
          <w:sz w:val="20"/>
          <w:szCs w:val="20"/>
        </w:rPr>
        <w:t>Course content is divided into 8 sessions, e</w:t>
      </w:r>
      <w:r w:rsidRPr="00B0522E">
        <w:rPr>
          <w:rFonts w:asciiTheme="minorHAnsi" w:hAnsiTheme="minorHAnsi" w:cstheme="minorHAnsi"/>
          <w:color w:val="000000"/>
          <w:sz w:val="20"/>
          <w:szCs w:val="20"/>
        </w:rPr>
        <w:t xml:space="preserve">ach session worth 100 points. </w:t>
      </w:r>
      <w:r w:rsidRPr="00B0522E">
        <w:rPr>
          <w:rFonts w:asciiTheme="minorHAnsi" w:hAnsiTheme="minorHAnsi" w:cstheme="minorHAnsi"/>
          <w:sz w:val="20"/>
          <w:szCs w:val="20"/>
        </w:rPr>
        <w:t>Dates for each session and due dates for each session’s learning activities (</w:t>
      </w:r>
      <w:r>
        <w:rPr>
          <w:rFonts w:asciiTheme="minorHAnsi" w:hAnsiTheme="minorHAnsi" w:cstheme="minorHAnsi"/>
          <w:sz w:val="20"/>
          <w:szCs w:val="20"/>
        </w:rPr>
        <w:t xml:space="preserve">discussions and </w:t>
      </w:r>
      <w:r w:rsidRPr="00B0522E">
        <w:rPr>
          <w:rFonts w:asciiTheme="minorHAnsi" w:hAnsiTheme="minorHAnsi" w:cstheme="minorHAnsi"/>
          <w:sz w:val="20"/>
          <w:szCs w:val="20"/>
        </w:rPr>
        <w:t>assignments</w:t>
      </w:r>
      <w:r>
        <w:rPr>
          <w:rFonts w:asciiTheme="minorHAnsi" w:hAnsiTheme="minorHAnsi" w:cstheme="minorHAnsi"/>
          <w:sz w:val="20"/>
          <w:szCs w:val="20"/>
        </w:rPr>
        <w:t>)</w:t>
      </w:r>
      <w:r w:rsidRPr="00B0522E">
        <w:rPr>
          <w:rFonts w:asciiTheme="minorHAnsi" w:hAnsiTheme="minorHAnsi" w:cstheme="minorHAnsi"/>
          <w:sz w:val="20"/>
          <w:szCs w:val="20"/>
        </w:rPr>
        <w:t xml:space="preserve"> are available on the </w:t>
      </w:r>
      <w:r>
        <w:rPr>
          <w:rFonts w:asciiTheme="minorHAnsi" w:hAnsiTheme="minorHAnsi" w:cstheme="minorHAnsi"/>
          <w:sz w:val="20"/>
          <w:szCs w:val="20"/>
        </w:rPr>
        <w:t>Weekly Schedule</w:t>
      </w:r>
      <w:r w:rsidRPr="00B0522E">
        <w:rPr>
          <w:rFonts w:asciiTheme="minorHAnsi" w:hAnsiTheme="minorHAnsi" w:cstheme="minorHAnsi"/>
          <w:sz w:val="20"/>
          <w:szCs w:val="20"/>
        </w:rPr>
        <w:t xml:space="preserve">. </w:t>
      </w:r>
    </w:p>
    <w:p w14:paraId="05B2CE2E" w14:textId="77777777" w:rsidR="000648F7" w:rsidRPr="00B0522E" w:rsidRDefault="000648F7" w:rsidP="000648F7">
      <w:pPr>
        <w:pStyle w:val="NormalWeb"/>
        <w:contextualSpacing/>
        <w:rPr>
          <w:rFonts w:asciiTheme="minorHAnsi" w:hAnsiTheme="minorHAnsi" w:cstheme="minorHAnsi"/>
          <w:sz w:val="20"/>
          <w:szCs w:val="20"/>
        </w:rPr>
      </w:pPr>
    </w:p>
    <w:p w14:paraId="379C7A07" w14:textId="77777777" w:rsidR="000648F7" w:rsidRDefault="000648F7" w:rsidP="000648F7">
      <w:pPr>
        <w:pStyle w:val="NormalWeb"/>
        <w:contextualSpacing/>
        <w:rPr>
          <w:rFonts w:asciiTheme="minorHAnsi" w:hAnsiTheme="minorHAnsi" w:cstheme="minorHAnsi"/>
          <w:sz w:val="20"/>
          <w:szCs w:val="20"/>
        </w:rPr>
      </w:pPr>
      <w:r w:rsidRPr="00B0522E">
        <w:rPr>
          <w:rFonts w:asciiTheme="minorHAnsi" w:hAnsiTheme="minorHAnsi" w:cstheme="minorHAnsi"/>
          <w:sz w:val="20"/>
          <w:szCs w:val="20"/>
        </w:rPr>
        <w:t xml:space="preserve">Each session includes readings (text + session pages) and one or more activity designed to explore specific topics, concepts and terminology introduced and explained in that session. </w:t>
      </w:r>
      <w:r>
        <w:rPr>
          <w:rFonts w:asciiTheme="minorHAnsi" w:hAnsiTheme="minorHAnsi" w:cstheme="minorHAnsi"/>
          <w:sz w:val="20"/>
          <w:szCs w:val="20"/>
        </w:rPr>
        <w:t xml:space="preserve"> For some activities, some research is required.</w:t>
      </w:r>
    </w:p>
    <w:p w14:paraId="090224AE" w14:textId="77777777" w:rsidR="000648F7" w:rsidRDefault="000648F7" w:rsidP="000648F7">
      <w:pPr>
        <w:pStyle w:val="NormalWeb"/>
        <w:contextualSpacing/>
        <w:rPr>
          <w:rFonts w:asciiTheme="minorHAnsi" w:hAnsiTheme="minorHAnsi" w:cstheme="minorHAnsi"/>
          <w:sz w:val="20"/>
          <w:szCs w:val="20"/>
        </w:rPr>
      </w:pPr>
    </w:p>
    <w:p w14:paraId="3245DB4A" w14:textId="77777777" w:rsidR="000648F7" w:rsidRPr="00B0522E" w:rsidRDefault="000648F7" w:rsidP="000648F7">
      <w:pPr>
        <w:pStyle w:val="NormalWeb"/>
        <w:contextualSpacing/>
        <w:rPr>
          <w:rFonts w:asciiTheme="minorHAnsi" w:hAnsiTheme="minorHAnsi" w:cstheme="minorHAnsi"/>
          <w:sz w:val="20"/>
          <w:szCs w:val="20"/>
        </w:rPr>
      </w:pPr>
      <w:r w:rsidRPr="00B0522E">
        <w:rPr>
          <w:rFonts w:asciiTheme="minorHAnsi" w:hAnsiTheme="minorHAnsi" w:cstheme="minorHAnsi"/>
          <w:sz w:val="20"/>
          <w:szCs w:val="20"/>
        </w:rPr>
        <w:t>Activity formats include:</w:t>
      </w:r>
    </w:p>
    <w:p w14:paraId="3CFA6293" w14:textId="77777777" w:rsidR="000648F7" w:rsidRPr="00B0522E" w:rsidRDefault="000648F7" w:rsidP="000648F7">
      <w:pPr>
        <w:pStyle w:val="NormalWeb"/>
        <w:numPr>
          <w:ilvl w:val="0"/>
          <w:numId w:val="7"/>
        </w:numPr>
        <w:ind w:left="360"/>
        <w:contextualSpacing/>
        <w:rPr>
          <w:rFonts w:asciiTheme="minorHAnsi" w:hAnsiTheme="minorHAnsi" w:cstheme="minorHAnsi"/>
          <w:sz w:val="20"/>
          <w:szCs w:val="20"/>
        </w:rPr>
      </w:pPr>
      <w:r w:rsidRPr="00B0522E">
        <w:rPr>
          <w:rFonts w:asciiTheme="minorHAnsi" w:hAnsiTheme="minorHAnsi" w:cstheme="minorHAnsi"/>
          <w:sz w:val="20"/>
          <w:szCs w:val="20"/>
        </w:rPr>
        <w:t>discussions</w:t>
      </w:r>
    </w:p>
    <w:p w14:paraId="6CA4802F" w14:textId="77777777" w:rsidR="000648F7" w:rsidRDefault="000648F7" w:rsidP="000648F7">
      <w:pPr>
        <w:pStyle w:val="NormalWeb"/>
        <w:numPr>
          <w:ilvl w:val="0"/>
          <w:numId w:val="8"/>
        </w:numPr>
        <w:ind w:left="648"/>
        <w:contextualSpacing/>
        <w:rPr>
          <w:rFonts w:asciiTheme="minorHAnsi" w:hAnsiTheme="minorHAnsi" w:cstheme="minorHAnsi"/>
          <w:sz w:val="20"/>
          <w:szCs w:val="20"/>
        </w:rPr>
      </w:pPr>
      <w:r w:rsidRPr="004F60CB">
        <w:rPr>
          <w:rFonts w:asciiTheme="minorHAnsi" w:hAnsiTheme="minorHAnsi" w:cstheme="minorHAnsi"/>
          <w:sz w:val="20"/>
          <w:szCs w:val="20"/>
        </w:rPr>
        <w:t xml:space="preserve">larger groups of 6-10 members </w:t>
      </w:r>
    </w:p>
    <w:p w14:paraId="7DD682A8" w14:textId="77777777" w:rsidR="000648F7" w:rsidRPr="004F60CB" w:rsidRDefault="000648F7" w:rsidP="000648F7">
      <w:pPr>
        <w:pStyle w:val="NormalWeb"/>
        <w:numPr>
          <w:ilvl w:val="0"/>
          <w:numId w:val="8"/>
        </w:numPr>
        <w:ind w:left="648"/>
        <w:contextualSpacing/>
        <w:rPr>
          <w:rFonts w:asciiTheme="minorHAnsi" w:hAnsiTheme="minorHAnsi" w:cstheme="minorHAnsi"/>
          <w:sz w:val="20"/>
          <w:szCs w:val="20"/>
        </w:rPr>
      </w:pPr>
      <w:r w:rsidRPr="004F60CB">
        <w:rPr>
          <w:rFonts w:asciiTheme="minorHAnsi" w:hAnsiTheme="minorHAnsi" w:cstheme="minorHAnsi"/>
          <w:sz w:val="20"/>
          <w:szCs w:val="20"/>
        </w:rPr>
        <w:t xml:space="preserve">mid-sized groups 4-6 members </w:t>
      </w:r>
    </w:p>
    <w:p w14:paraId="295F6357" w14:textId="77777777" w:rsidR="000648F7" w:rsidRPr="00B0522E" w:rsidRDefault="000648F7" w:rsidP="000648F7">
      <w:pPr>
        <w:pStyle w:val="ListParagraph"/>
        <w:numPr>
          <w:ilvl w:val="0"/>
          <w:numId w:val="8"/>
        </w:numPr>
        <w:spacing w:before="100" w:beforeAutospacing="1" w:after="100" w:afterAutospacing="1"/>
        <w:ind w:left="648"/>
        <w:rPr>
          <w:rFonts w:asciiTheme="minorHAnsi" w:hAnsiTheme="minorHAnsi" w:cstheme="minorHAnsi"/>
          <w:sz w:val="20"/>
          <w:szCs w:val="20"/>
        </w:rPr>
      </w:pPr>
      <w:r w:rsidRPr="00B0522E">
        <w:rPr>
          <w:rFonts w:asciiTheme="minorHAnsi" w:hAnsiTheme="minorHAnsi" w:cstheme="minorHAnsi"/>
          <w:sz w:val="20"/>
          <w:szCs w:val="20"/>
        </w:rPr>
        <w:t>small group discussions comprised of</w:t>
      </w:r>
      <w:r>
        <w:rPr>
          <w:rFonts w:asciiTheme="minorHAnsi" w:hAnsiTheme="minorHAnsi" w:cstheme="minorHAnsi"/>
          <w:sz w:val="20"/>
          <w:szCs w:val="20"/>
        </w:rPr>
        <w:t xml:space="preserve"> 2-3</w:t>
      </w:r>
      <w:r w:rsidRPr="00B0522E">
        <w:rPr>
          <w:rFonts w:asciiTheme="minorHAnsi" w:hAnsiTheme="minorHAnsi" w:cstheme="minorHAnsi"/>
          <w:sz w:val="20"/>
          <w:szCs w:val="20"/>
        </w:rPr>
        <w:t xml:space="preserve"> members</w:t>
      </w:r>
    </w:p>
    <w:p w14:paraId="4B72C145" w14:textId="77777777" w:rsidR="000648F7" w:rsidRPr="00B0522E" w:rsidRDefault="000648F7" w:rsidP="000648F7">
      <w:pPr>
        <w:pStyle w:val="ListParagraph"/>
        <w:numPr>
          <w:ilvl w:val="0"/>
          <w:numId w:val="7"/>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individual assignments</w:t>
      </w:r>
    </w:p>
    <w:p w14:paraId="0C6D448B" w14:textId="77777777" w:rsidR="000648F7" w:rsidRDefault="000648F7" w:rsidP="000648F7">
      <w:pPr>
        <w:pStyle w:val="ListParagraph"/>
        <w:numPr>
          <w:ilvl w:val="0"/>
          <w:numId w:val="9"/>
        </w:numPr>
        <w:spacing w:before="100" w:beforeAutospacing="1" w:after="100" w:afterAutospacing="1"/>
        <w:ind w:left="648"/>
        <w:rPr>
          <w:rFonts w:asciiTheme="minorHAnsi" w:hAnsiTheme="minorHAnsi" w:cstheme="minorHAnsi"/>
          <w:sz w:val="20"/>
          <w:szCs w:val="20"/>
        </w:rPr>
      </w:pPr>
      <w:r w:rsidRPr="008E5CF7">
        <w:rPr>
          <w:rFonts w:asciiTheme="minorHAnsi" w:hAnsiTheme="minorHAnsi" w:cstheme="minorHAnsi"/>
          <w:sz w:val="20"/>
          <w:szCs w:val="20"/>
        </w:rPr>
        <w:t>short answer and</w:t>
      </w:r>
      <w:r>
        <w:rPr>
          <w:rFonts w:asciiTheme="minorHAnsi" w:hAnsiTheme="minorHAnsi" w:cstheme="minorHAnsi"/>
          <w:sz w:val="20"/>
          <w:szCs w:val="20"/>
        </w:rPr>
        <w:t xml:space="preserve"> </w:t>
      </w:r>
      <w:r w:rsidRPr="008E5CF7">
        <w:rPr>
          <w:rFonts w:asciiTheme="minorHAnsi" w:hAnsiTheme="minorHAnsi" w:cstheme="minorHAnsi"/>
          <w:sz w:val="20"/>
          <w:szCs w:val="20"/>
        </w:rPr>
        <w:t>short essay</w:t>
      </w:r>
    </w:p>
    <w:p w14:paraId="56EB3F1E" w14:textId="77777777" w:rsidR="000648F7" w:rsidRPr="008E5CF7" w:rsidRDefault="000648F7" w:rsidP="000648F7">
      <w:pPr>
        <w:pStyle w:val="ListParagraph"/>
        <w:numPr>
          <w:ilvl w:val="0"/>
          <w:numId w:val="9"/>
        </w:numPr>
        <w:spacing w:before="100" w:beforeAutospacing="1" w:after="100" w:afterAutospacing="1"/>
        <w:ind w:left="648"/>
        <w:rPr>
          <w:rFonts w:asciiTheme="minorHAnsi" w:hAnsiTheme="minorHAnsi" w:cstheme="minorHAnsi"/>
          <w:sz w:val="20"/>
          <w:szCs w:val="20"/>
        </w:rPr>
      </w:pPr>
      <w:r w:rsidRPr="008E5CF7">
        <w:rPr>
          <w:rFonts w:asciiTheme="minorHAnsi" w:hAnsiTheme="minorHAnsi" w:cstheme="minorHAnsi"/>
          <w:sz w:val="20"/>
          <w:szCs w:val="20"/>
        </w:rPr>
        <w:t>multiple choice</w:t>
      </w:r>
      <w:r>
        <w:rPr>
          <w:rFonts w:asciiTheme="minorHAnsi" w:hAnsiTheme="minorHAnsi" w:cstheme="minorHAnsi"/>
          <w:sz w:val="20"/>
          <w:szCs w:val="20"/>
        </w:rPr>
        <w:t>, multiple answer, true/false</w:t>
      </w:r>
    </w:p>
    <w:p w14:paraId="19E14BB3" w14:textId="77777777" w:rsidR="000648F7" w:rsidRPr="00B0522E" w:rsidRDefault="000648F7" w:rsidP="000648F7">
      <w:pPr>
        <w:pStyle w:val="NormalWeb"/>
        <w:contextualSpacing/>
        <w:rPr>
          <w:rStyle w:val="Strong"/>
          <w:rFonts w:asciiTheme="minorHAnsi" w:eastAsiaTheme="majorEastAsia" w:hAnsiTheme="minorHAnsi" w:cstheme="minorHAnsi"/>
          <w:i/>
          <w:sz w:val="20"/>
          <w:szCs w:val="20"/>
        </w:rPr>
      </w:pPr>
      <w:r w:rsidRPr="00B0522E">
        <w:rPr>
          <w:rStyle w:val="Strong"/>
          <w:rFonts w:asciiTheme="minorHAnsi" w:eastAsiaTheme="majorEastAsia" w:hAnsiTheme="minorHAnsi" w:cstheme="minorHAnsi"/>
          <w:i/>
          <w:sz w:val="20"/>
          <w:szCs w:val="20"/>
        </w:rPr>
        <w:t xml:space="preserve">Midterm: Individual Student-led Discussion </w:t>
      </w:r>
    </w:p>
    <w:p w14:paraId="7321D7C8" w14:textId="77777777" w:rsidR="000648F7" w:rsidRPr="00B0522E" w:rsidRDefault="000648F7" w:rsidP="000648F7">
      <w:pPr>
        <w:pStyle w:val="NormalWeb"/>
        <w:contextualSpacing/>
        <w:rPr>
          <w:rStyle w:val="Strong"/>
          <w:rFonts w:asciiTheme="minorHAnsi" w:eastAsiaTheme="majorEastAsia" w:hAnsiTheme="minorHAnsi" w:cstheme="minorHAnsi"/>
          <w:i/>
          <w:sz w:val="20"/>
          <w:szCs w:val="20"/>
        </w:rPr>
      </w:pPr>
      <w:r>
        <w:rPr>
          <w:rFonts w:asciiTheme="minorHAnsi" w:hAnsiTheme="minorHAnsi" w:cstheme="minorHAnsi"/>
          <w:sz w:val="20"/>
          <w:szCs w:val="20"/>
        </w:rPr>
        <w:t>C</w:t>
      </w:r>
      <w:r w:rsidRPr="00B0522E">
        <w:rPr>
          <w:rFonts w:asciiTheme="minorHAnsi" w:hAnsiTheme="minorHAnsi" w:cstheme="minorHAnsi"/>
          <w:sz w:val="20"/>
          <w:szCs w:val="20"/>
        </w:rPr>
        <w:t xml:space="preserve">omprised of </w:t>
      </w:r>
      <w:r>
        <w:rPr>
          <w:rFonts w:asciiTheme="minorHAnsi" w:hAnsiTheme="minorHAnsi" w:cstheme="minorHAnsi"/>
          <w:sz w:val="20"/>
          <w:szCs w:val="20"/>
        </w:rPr>
        <w:t xml:space="preserve">four inter-connected </w:t>
      </w:r>
      <w:r w:rsidRPr="00B0522E">
        <w:rPr>
          <w:rFonts w:asciiTheme="minorHAnsi" w:hAnsiTheme="minorHAnsi" w:cstheme="minorHAnsi"/>
          <w:sz w:val="20"/>
          <w:szCs w:val="20"/>
        </w:rPr>
        <w:t>components</w:t>
      </w:r>
      <w:r>
        <w:rPr>
          <w:rFonts w:asciiTheme="minorHAnsi" w:hAnsiTheme="minorHAnsi" w:cstheme="minorHAnsi"/>
          <w:sz w:val="20"/>
          <w:szCs w:val="20"/>
        </w:rPr>
        <w:t>: virtual museum visit, leading a discussion, responding to others’ discussions; and summarizing your discussion.</w:t>
      </w:r>
      <w:r w:rsidRPr="00B0522E">
        <w:rPr>
          <w:rFonts w:asciiTheme="minorHAnsi" w:hAnsiTheme="minorHAnsi" w:cstheme="minorHAnsi"/>
          <w:sz w:val="20"/>
          <w:szCs w:val="20"/>
        </w:rPr>
        <w:t xml:space="preserve"> Due dates </w:t>
      </w:r>
      <w:r>
        <w:rPr>
          <w:rFonts w:asciiTheme="minorHAnsi" w:hAnsiTheme="minorHAnsi" w:cstheme="minorHAnsi"/>
          <w:sz w:val="20"/>
          <w:szCs w:val="20"/>
        </w:rPr>
        <w:t xml:space="preserve">and times </w:t>
      </w:r>
      <w:r w:rsidRPr="00B0522E">
        <w:rPr>
          <w:rFonts w:asciiTheme="minorHAnsi" w:hAnsiTheme="minorHAnsi" w:cstheme="minorHAnsi"/>
          <w:sz w:val="20"/>
          <w:szCs w:val="20"/>
        </w:rPr>
        <w:t xml:space="preserve">on the </w:t>
      </w:r>
      <w:r>
        <w:rPr>
          <w:rFonts w:asciiTheme="minorHAnsi" w:hAnsiTheme="minorHAnsi" w:cstheme="minorHAnsi"/>
          <w:sz w:val="20"/>
          <w:szCs w:val="20"/>
        </w:rPr>
        <w:t>Weekly Schedule</w:t>
      </w:r>
      <w:r w:rsidRPr="00B0522E">
        <w:rPr>
          <w:rFonts w:asciiTheme="minorHAnsi" w:hAnsiTheme="minorHAnsi" w:cstheme="minorHAnsi"/>
          <w:sz w:val="20"/>
          <w:szCs w:val="20"/>
        </w:rPr>
        <w:t xml:space="preserve">. </w:t>
      </w:r>
    </w:p>
    <w:p w14:paraId="746017FA" w14:textId="77777777" w:rsidR="000648F7" w:rsidRDefault="000648F7" w:rsidP="000648F7">
      <w:pPr>
        <w:pStyle w:val="NormalWeb"/>
        <w:contextualSpacing/>
        <w:rPr>
          <w:rStyle w:val="Strong"/>
          <w:rFonts w:asciiTheme="minorHAnsi" w:eastAsiaTheme="majorEastAsia" w:hAnsiTheme="minorHAnsi" w:cstheme="minorHAnsi"/>
          <w:i/>
          <w:sz w:val="20"/>
          <w:szCs w:val="20"/>
        </w:rPr>
      </w:pPr>
    </w:p>
    <w:p w14:paraId="2584C9A2" w14:textId="77777777" w:rsidR="000648F7" w:rsidRDefault="000648F7" w:rsidP="000648F7">
      <w:pPr>
        <w:pStyle w:val="NormalWeb"/>
        <w:contextualSpacing/>
        <w:rPr>
          <w:rStyle w:val="Strong"/>
          <w:rFonts w:asciiTheme="minorHAnsi" w:eastAsiaTheme="majorEastAsia" w:hAnsiTheme="minorHAnsi" w:cstheme="minorHAnsi"/>
          <w:i/>
          <w:sz w:val="20"/>
          <w:szCs w:val="20"/>
        </w:rPr>
      </w:pPr>
      <w:r w:rsidRPr="00B0522E">
        <w:rPr>
          <w:rStyle w:val="Strong"/>
          <w:rFonts w:asciiTheme="minorHAnsi" w:eastAsiaTheme="majorEastAsia" w:hAnsiTheme="minorHAnsi" w:cstheme="minorHAnsi"/>
          <w:i/>
          <w:sz w:val="20"/>
          <w:szCs w:val="20"/>
        </w:rPr>
        <w:t>Final Paper</w:t>
      </w:r>
    </w:p>
    <w:p w14:paraId="72381069" w14:textId="77777777" w:rsidR="000648F7" w:rsidRPr="00B0522E" w:rsidRDefault="000648F7" w:rsidP="000648F7">
      <w:pPr>
        <w:pStyle w:val="NormalWeb"/>
        <w:contextualSpacing/>
        <w:rPr>
          <w:rFonts w:asciiTheme="minorHAnsi" w:eastAsiaTheme="minorHAnsi" w:hAnsiTheme="minorHAnsi" w:cstheme="minorHAnsi"/>
          <w:b/>
          <w:bCs/>
          <w:i/>
          <w:iCs/>
          <w:sz w:val="20"/>
          <w:szCs w:val="20"/>
        </w:rPr>
      </w:pPr>
      <w:r>
        <w:rPr>
          <w:rFonts w:asciiTheme="minorHAnsi" w:hAnsiTheme="minorHAnsi" w:cstheme="minorHAnsi"/>
          <w:sz w:val="20"/>
          <w:szCs w:val="20"/>
        </w:rPr>
        <w:t>C</w:t>
      </w:r>
      <w:r w:rsidRPr="00B0522E">
        <w:rPr>
          <w:rFonts w:asciiTheme="minorHAnsi" w:hAnsiTheme="minorHAnsi" w:cstheme="minorHAnsi"/>
          <w:sz w:val="20"/>
          <w:szCs w:val="20"/>
        </w:rPr>
        <w:t>omprised of t</w:t>
      </w:r>
      <w:r>
        <w:rPr>
          <w:rFonts w:asciiTheme="minorHAnsi" w:hAnsiTheme="minorHAnsi" w:cstheme="minorHAnsi"/>
          <w:sz w:val="20"/>
          <w:szCs w:val="20"/>
        </w:rPr>
        <w:t>wo sections: one that reviews course content and one that lets you get creative!</w:t>
      </w:r>
      <w:r w:rsidRPr="00B0522E">
        <w:rPr>
          <w:rFonts w:asciiTheme="minorHAnsi" w:hAnsiTheme="minorHAnsi" w:cstheme="minorHAnsi"/>
          <w:sz w:val="20"/>
          <w:szCs w:val="20"/>
        </w:rPr>
        <w:t xml:space="preserve"> Due date and time on the</w:t>
      </w:r>
      <w:r>
        <w:rPr>
          <w:rFonts w:asciiTheme="minorHAnsi" w:hAnsiTheme="minorHAnsi" w:cstheme="minorHAnsi"/>
          <w:sz w:val="20"/>
          <w:szCs w:val="20"/>
        </w:rPr>
        <w:t xml:space="preserve"> Weekly Schedule</w:t>
      </w:r>
      <w:r w:rsidRPr="00B0522E">
        <w:rPr>
          <w:rFonts w:asciiTheme="minorHAnsi" w:hAnsiTheme="minorHAnsi" w:cstheme="minorHAnsi"/>
          <w:sz w:val="20"/>
          <w:szCs w:val="20"/>
        </w:rPr>
        <w:t>.</w:t>
      </w:r>
      <w:r>
        <w:rPr>
          <w:rFonts w:asciiTheme="minorHAnsi" w:hAnsiTheme="minorHAnsi" w:cstheme="minorHAnsi"/>
          <w:sz w:val="20"/>
          <w:szCs w:val="20"/>
        </w:rPr>
        <w:t xml:space="preserve"> </w:t>
      </w:r>
      <w:r w:rsidRPr="00B0522E">
        <w:rPr>
          <w:rFonts w:asciiTheme="minorHAnsi" w:eastAsiaTheme="minorHAnsi" w:hAnsiTheme="minorHAnsi" w:cstheme="minorHAnsi"/>
          <w:sz w:val="20"/>
          <w:szCs w:val="20"/>
        </w:rPr>
        <w:t xml:space="preserve">University Policy states that </w:t>
      </w:r>
      <w:r w:rsidRPr="00B0522E">
        <w:rPr>
          <w:rFonts w:asciiTheme="minorHAnsi" w:eastAsiaTheme="minorHAnsi" w:hAnsiTheme="minorHAnsi" w:cstheme="minorHAnsi"/>
          <w:bCs/>
          <w:iCs/>
          <w:sz w:val="20"/>
          <w:szCs w:val="20"/>
        </w:rPr>
        <w:t>no</w:t>
      </w:r>
      <w:r w:rsidRPr="00B0522E">
        <w:rPr>
          <w:rFonts w:asciiTheme="minorHAnsi" w:eastAsiaTheme="minorHAnsi" w:hAnsiTheme="minorHAnsi" w:cstheme="minorHAnsi"/>
          <w:sz w:val="20"/>
          <w:szCs w:val="20"/>
        </w:rPr>
        <w:t xml:space="preserve"> Final can be submitted or taken later than the scheduled date unless there are extenuating circumstances.  If an extenuating circumstance exists, the student must contact the Dean of Students office </w:t>
      </w:r>
      <w:hyperlink r:id="rId8" w:history="1">
        <w:r w:rsidRPr="00B0522E">
          <w:rPr>
            <w:rStyle w:val="Hyperlink"/>
            <w:rFonts w:asciiTheme="minorHAnsi" w:eastAsiaTheme="minorHAnsi" w:hAnsiTheme="minorHAnsi" w:cstheme="minorHAnsi"/>
            <w:sz w:val="20"/>
            <w:szCs w:val="20"/>
          </w:rPr>
          <w:t>http://www.dos.uconn.edu/</w:t>
        </w:r>
      </w:hyperlink>
      <w:r w:rsidRPr="00B0522E">
        <w:rPr>
          <w:rFonts w:asciiTheme="minorHAnsi" w:eastAsiaTheme="minorHAnsi" w:hAnsiTheme="minorHAnsi" w:cstheme="minorHAnsi"/>
          <w:sz w:val="20"/>
          <w:szCs w:val="20"/>
        </w:rPr>
        <w:t xml:space="preserve"> </w:t>
      </w:r>
      <w:r>
        <w:rPr>
          <w:rFonts w:asciiTheme="minorHAnsi" w:eastAsiaTheme="minorHAnsi" w:hAnsiTheme="minorHAnsi" w:cstheme="minorHAnsi"/>
          <w:sz w:val="20"/>
          <w:szCs w:val="20"/>
        </w:rPr>
        <w:t xml:space="preserve">in advance </w:t>
      </w:r>
      <w:r w:rsidRPr="00B0522E">
        <w:rPr>
          <w:rFonts w:asciiTheme="minorHAnsi" w:eastAsiaTheme="minorHAnsi" w:hAnsiTheme="minorHAnsi" w:cstheme="minorHAnsi"/>
          <w:sz w:val="20"/>
          <w:szCs w:val="20"/>
        </w:rPr>
        <w:t xml:space="preserve">to request an opportunity to submit/take a Final other than at the scheduled time; supporting documentation will be required. </w:t>
      </w:r>
    </w:p>
    <w:p w14:paraId="6BDA6DB3" w14:textId="77777777" w:rsidR="000648F7" w:rsidRDefault="000648F7" w:rsidP="000648F7">
      <w:pPr>
        <w:rPr>
          <w:rFonts w:asciiTheme="minorHAnsi" w:hAnsiTheme="minorHAnsi" w:cstheme="minorHAnsi"/>
          <w:b/>
          <w:i/>
          <w:sz w:val="20"/>
          <w:szCs w:val="20"/>
        </w:rPr>
      </w:pPr>
    </w:p>
    <w:p w14:paraId="35AF590D" w14:textId="77777777" w:rsidR="000648F7" w:rsidRDefault="000648F7" w:rsidP="000648F7">
      <w:pPr>
        <w:pStyle w:val="subheading"/>
        <w:rPr>
          <w:rFonts w:asciiTheme="minorHAnsi" w:hAnsiTheme="minorHAnsi" w:cstheme="minorHAnsi"/>
          <w:sz w:val="22"/>
        </w:rPr>
      </w:pPr>
    </w:p>
    <w:p w14:paraId="22F8064A" w14:textId="77777777" w:rsidR="000648F7" w:rsidRPr="00557166" w:rsidRDefault="000648F7" w:rsidP="000648F7">
      <w:pPr>
        <w:pStyle w:val="subheading"/>
        <w:rPr>
          <w:rFonts w:asciiTheme="minorHAnsi" w:hAnsiTheme="minorHAnsi" w:cstheme="minorHAnsi"/>
          <w:sz w:val="22"/>
        </w:rPr>
      </w:pPr>
      <w:r>
        <w:rPr>
          <w:rFonts w:asciiTheme="minorHAnsi" w:hAnsiTheme="minorHAnsi" w:cstheme="minorHAnsi"/>
          <w:sz w:val="22"/>
        </w:rPr>
        <w:t>Averaging of Final Course Grade</w:t>
      </w:r>
    </w:p>
    <w:p w14:paraId="20161210" w14:textId="77777777" w:rsidR="000648F7" w:rsidRPr="00B0522E" w:rsidRDefault="000648F7" w:rsidP="000648F7">
      <w:pPr>
        <w:widowControl w:val="0"/>
        <w:rPr>
          <w:rFonts w:asciiTheme="minorHAnsi" w:hAnsiTheme="minorHAnsi" w:cstheme="minorHAnsi"/>
          <w:sz w:val="20"/>
          <w:szCs w:val="20"/>
        </w:rPr>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0648F7" w:rsidRPr="00B0522E" w14:paraId="0FB66AF3" w14:textId="77777777" w:rsidTr="00226831">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09BFA6BD"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Course Components</w:t>
            </w:r>
          </w:p>
        </w:tc>
        <w:tc>
          <w:tcPr>
            <w:tcW w:w="2160" w:type="dxa"/>
          </w:tcPr>
          <w:p w14:paraId="186C599C"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Weight</w:t>
            </w:r>
          </w:p>
        </w:tc>
      </w:tr>
      <w:tr w:rsidR="000648F7" w:rsidRPr="00B0522E" w14:paraId="685C7E35" w14:textId="77777777" w:rsidTr="00226831">
        <w:tc>
          <w:tcPr>
            <w:tcW w:w="2268" w:type="dxa"/>
          </w:tcPr>
          <w:p w14:paraId="6431A55F"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Session Activities</w:t>
            </w:r>
          </w:p>
        </w:tc>
        <w:tc>
          <w:tcPr>
            <w:tcW w:w="2160" w:type="dxa"/>
          </w:tcPr>
          <w:p w14:paraId="5FA21716" w14:textId="77777777" w:rsidR="000648F7" w:rsidRPr="00B0522E" w:rsidRDefault="000648F7" w:rsidP="00226831">
            <w:pPr>
              <w:widowControl w:val="0"/>
              <w:rPr>
                <w:rFonts w:asciiTheme="minorHAnsi" w:hAnsiTheme="minorHAnsi" w:cstheme="minorHAnsi"/>
                <w:szCs w:val="20"/>
              </w:rPr>
            </w:pPr>
            <w:r>
              <w:rPr>
                <w:rFonts w:asciiTheme="minorHAnsi" w:hAnsiTheme="minorHAnsi" w:cstheme="minorHAnsi"/>
                <w:szCs w:val="20"/>
              </w:rPr>
              <w:t>6</w:t>
            </w:r>
            <w:r w:rsidRPr="00B0522E">
              <w:rPr>
                <w:rFonts w:asciiTheme="minorHAnsi" w:hAnsiTheme="minorHAnsi" w:cstheme="minorHAnsi"/>
                <w:szCs w:val="20"/>
              </w:rPr>
              <w:t>0%</w:t>
            </w:r>
          </w:p>
        </w:tc>
      </w:tr>
      <w:tr w:rsidR="000648F7" w:rsidRPr="00B0522E" w14:paraId="5CC230A9" w14:textId="77777777" w:rsidTr="00226831">
        <w:tc>
          <w:tcPr>
            <w:tcW w:w="2268" w:type="dxa"/>
          </w:tcPr>
          <w:p w14:paraId="3F62A194"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Midterm</w:t>
            </w:r>
          </w:p>
        </w:tc>
        <w:tc>
          <w:tcPr>
            <w:tcW w:w="2160" w:type="dxa"/>
          </w:tcPr>
          <w:p w14:paraId="45DD7AF0"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2</w:t>
            </w:r>
            <w:r>
              <w:rPr>
                <w:rFonts w:asciiTheme="minorHAnsi" w:hAnsiTheme="minorHAnsi" w:cstheme="minorHAnsi"/>
                <w:szCs w:val="20"/>
              </w:rPr>
              <w:t>0</w:t>
            </w:r>
            <w:r w:rsidRPr="00B0522E">
              <w:rPr>
                <w:rFonts w:asciiTheme="minorHAnsi" w:hAnsiTheme="minorHAnsi" w:cstheme="minorHAnsi"/>
                <w:szCs w:val="20"/>
              </w:rPr>
              <w:t>%</w:t>
            </w:r>
          </w:p>
        </w:tc>
      </w:tr>
      <w:tr w:rsidR="000648F7" w:rsidRPr="00B0522E" w14:paraId="5C5B67A4" w14:textId="77777777" w:rsidTr="00226831">
        <w:tc>
          <w:tcPr>
            <w:tcW w:w="2268" w:type="dxa"/>
          </w:tcPr>
          <w:p w14:paraId="20D1BDAE"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lastRenderedPageBreak/>
              <w:t>Final</w:t>
            </w:r>
            <w:r>
              <w:rPr>
                <w:rFonts w:asciiTheme="minorHAnsi" w:hAnsiTheme="minorHAnsi" w:cstheme="minorHAnsi"/>
                <w:szCs w:val="20"/>
              </w:rPr>
              <w:t xml:space="preserve"> Paper</w:t>
            </w:r>
          </w:p>
        </w:tc>
        <w:tc>
          <w:tcPr>
            <w:tcW w:w="2160" w:type="dxa"/>
          </w:tcPr>
          <w:p w14:paraId="29668079"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2</w:t>
            </w:r>
            <w:r>
              <w:rPr>
                <w:rFonts w:asciiTheme="minorHAnsi" w:hAnsiTheme="minorHAnsi" w:cstheme="minorHAnsi"/>
                <w:szCs w:val="20"/>
              </w:rPr>
              <w:t>0</w:t>
            </w:r>
            <w:r w:rsidRPr="00B0522E">
              <w:rPr>
                <w:rFonts w:asciiTheme="minorHAnsi" w:hAnsiTheme="minorHAnsi" w:cstheme="minorHAnsi"/>
                <w:szCs w:val="20"/>
              </w:rPr>
              <w:t>%</w:t>
            </w:r>
          </w:p>
        </w:tc>
      </w:tr>
    </w:tbl>
    <w:p w14:paraId="39A3D592" w14:textId="77777777" w:rsidR="000648F7" w:rsidRPr="00B0522E" w:rsidRDefault="000648F7" w:rsidP="000648F7">
      <w:pPr>
        <w:widowControl w:val="0"/>
        <w:rPr>
          <w:rFonts w:asciiTheme="minorHAnsi" w:hAnsiTheme="minorHAnsi" w:cstheme="minorHAnsi"/>
          <w:b/>
          <w:sz w:val="20"/>
          <w:szCs w:val="20"/>
        </w:rPr>
      </w:pPr>
    </w:p>
    <w:p w14:paraId="5D451775" w14:textId="77777777" w:rsidR="000648F7" w:rsidRPr="00B0522E" w:rsidRDefault="000648F7" w:rsidP="000648F7">
      <w:pPr>
        <w:widowControl w:val="0"/>
        <w:rPr>
          <w:rFonts w:asciiTheme="minorHAnsi" w:hAnsiTheme="minorHAnsi" w:cstheme="minorHAnsi"/>
          <w:sz w:val="20"/>
          <w:szCs w:val="20"/>
        </w:rPr>
      </w:pPr>
    </w:p>
    <w:p w14:paraId="3EA1C00A" w14:textId="77777777" w:rsidR="000648F7" w:rsidRPr="00B0522E" w:rsidRDefault="000648F7" w:rsidP="000648F7">
      <w:pPr>
        <w:pStyle w:val="subheading"/>
        <w:rPr>
          <w:rFonts w:asciiTheme="minorHAnsi" w:hAnsiTheme="minorHAnsi" w:cstheme="minorHAnsi"/>
          <w:szCs w:val="20"/>
        </w:rPr>
      </w:pPr>
    </w:p>
    <w:p w14:paraId="5E5125FC" w14:textId="77777777" w:rsidR="000648F7" w:rsidRPr="00557166" w:rsidRDefault="000648F7" w:rsidP="000648F7">
      <w:pPr>
        <w:pStyle w:val="subheading"/>
        <w:rPr>
          <w:rFonts w:asciiTheme="minorHAnsi" w:hAnsiTheme="minorHAnsi" w:cstheme="minorHAnsi"/>
          <w:sz w:val="22"/>
        </w:rPr>
      </w:pPr>
      <w:r w:rsidRPr="00557166">
        <w:rPr>
          <w:rFonts w:asciiTheme="minorHAnsi" w:hAnsiTheme="minorHAnsi" w:cstheme="minorHAnsi"/>
          <w:sz w:val="22"/>
        </w:rPr>
        <w:t>Grading Scale</w:t>
      </w:r>
    </w:p>
    <w:p w14:paraId="6A2B1307" w14:textId="77777777" w:rsidR="000648F7" w:rsidRPr="00B0522E" w:rsidRDefault="000648F7" w:rsidP="000648F7">
      <w:pPr>
        <w:widowControl w:val="0"/>
        <w:rPr>
          <w:rFonts w:asciiTheme="minorHAnsi" w:hAnsiTheme="minorHAnsi" w:cstheme="minorHAnsi"/>
          <w:sz w:val="20"/>
          <w:szCs w:val="20"/>
        </w:rPr>
      </w:pPr>
    </w:p>
    <w:tbl>
      <w:tblPr>
        <w:tblStyle w:val="SyllabusTable"/>
        <w:tblW w:w="4560" w:type="dxa"/>
        <w:tblInd w:w="115" w:type="dxa"/>
        <w:tblLook w:val="04A0" w:firstRow="1" w:lastRow="0" w:firstColumn="1" w:lastColumn="0" w:noHBand="0" w:noVBand="1"/>
        <w:tblDescription w:val="Undergraduate grading scale"/>
      </w:tblPr>
      <w:tblGrid>
        <w:gridCol w:w="1275"/>
        <w:gridCol w:w="2059"/>
        <w:gridCol w:w="1226"/>
      </w:tblGrid>
      <w:tr w:rsidR="000648F7" w:rsidRPr="00B0522E" w14:paraId="01190B67" w14:textId="77777777" w:rsidTr="00226831">
        <w:trPr>
          <w:cnfStyle w:val="100000000000" w:firstRow="1" w:lastRow="0" w:firstColumn="0" w:lastColumn="0" w:oddVBand="0" w:evenVBand="0" w:oddHBand="0" w:evenHBand="0" w:firstRowFirstColumn="0" w:firstRowLastColumn="0" w:lastRowFirstColumn="0" w:lastRowLastColumn="0"/>
          <w:tblHeader/>
        </w:trPr>
        <w:tc>
          <w:tcPr>
            <w:tcW w:w="0" w:type="auto"/>
          </w:tcPr>
          <w:p w14:paraId="1185F59F" w14:textId="77777777" w:rsidR="000648F7" w:rsidRPr="00B0522E" w:rsidRDefault="000648F7" w:rsidP="00226831">
            <w:pPr>
              <w:rPr>
                <w:rFonts w:asciiTheme="minorHAnsi" w:hAnsiTheme="minorHAnsi" w:cstheme="minorHAnsi"/>
                <w:szCs w:val="20"/>
              </w:rPr>
            </w:pPr>
            <w:r w:rsidRPr="00B0522E">
              <w:rPr>
                <w:rFonts w:asciiTheme="minorHAnsi" w:hAnsiTheme="minorHAnsi" w:cstheme="minorHAnsi"/>
                <w:szCs w:val="20"/>
              </w:rPr>
              <w:t>Grade</w:t>
            </w:r>
          </w:p>
        </w:tc>
        <w:tc>
          <w:tcPr>
            <w:tcW w:w="0" w:type="auto"/>
          </w:tcPr>
          <w:p w14:paraId="5B2C94D3" w14:textId="77777777" w:rsidR="000648F7" w:rsidRPr="00B0522E" w:rsidRDefault="000648F7" w:rsidP="00226831">
            <w:pPr>
              <w:rPr>
                <w:rFonts w:asciiTheme="minorHAnsi" w:hAnsiTheme="minorHAnsi" w:cstheme="minorHAnsi"/>
                <w:szCs w:val="20"/>
              </w:rPr>
            </w:pPr>
            <w:r w:rsidRPr="00B0522E">
              <w:rPr>
                <w:rFonts w:asciiTheme="minorHAnsi" w:hAnsiTheme="minorHAnsi" w:cstheme="minorHAnsi"/>
                <w:szCs w:val="20"/>
              </w:rPr>
              <w:t>Letter Grade</w:t>
            </w:r>
          </w:p>
        </w:tc>
        <w:tc>
          <w:tcPr>
            <w:tcW w:w="1226" w:type="dxa"/>
          </w:tcPr>
          <w:p w14:paraId="5856481B" w14:textId="77777777" w:rsidR="000648F7" w:rsidRPr="00B0522E" w:rsidRDefault="000648F7" w:rsidP="00226831">
            <w:pPr>
              <w:rPr>
                <w:rFonts w:asciiTheme="minorHAnsi" w:hAnsiTheme="minorHAnsi" w:cstheme="minorHAnsi"/>
                <w:szCs w:val="20"/>
              </w:rPr>
            </w:pPr>
            <w:r w:rsidRPr="00B0522E">
              <w:rPr>
                <w:rFonts w:asciiTheme="minorHAnsi" w:hAnsiTheme="minorHAnsi" w:cstheme="minorHAnsi"/>
                <w:szCs w:val="20"/>
              </w:rPr>
              <w:t>GPA</w:t>
            </w:r>
          </w:p>
        </w:tc>
      </w:tr>
      <w:tr w:rsidR="000648F7" w:rsidRPr="00B0522E" w14:paraId="6CE4CC5D" w14:textId="77777777" w:rsidTr="00226831">
        <w:tc>
          <w:tcPr>
            <w:tcW w:w="0" w:type="auto"/>
          </w:tcPr>
          <w:p w14:paraId="38D72EDB"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93-100</w:t>
            </w:r>
          </w:p>
        </w:tc>
        <w:tc>
          <w:tcPr>
            <w:tcW w:w="0" w:type="auto"/>
          </w:tcPr>
          <w:p w14:paraId="322D697E"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A</w:t>
            </w:r>
          </w:p>
        </w:tc>
        <w:tc>
          <w:tcPr>
            <w:tcW w:w="1226" w:type="dxa"/>
          </w:tcPr>
          <w:p w14:paraId="1334D53A"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4.0</w:t>
            </w:r>
          </w:p>
        </w:tc>
      </w:tr>
      <w:tr w:rsidR="000648F7" w:rsidRPr="00B0522E" w14:paraId="7387E276" w14:textId="77777777" w:rsidTr="00226831">
        <w:tc>
          <w:tcPr>
            <w:tcW w:w="0" w:type="auto"/>
          </w:tcPr>
          <w:p w14:paraId="2080F1C4"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90-92</w:t>
            </w:r>
          </w:p>
        </w:tc>
        <w:tc>
          <w:tcPr>
            <w:tcW w:w="0" w:type="auto"/>
          </w:tcPr>
          <w:p w14:paraId="0DC7A7ED"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A-</w:t>
            </w:r>
          </w:p>
        </w:tc>
        <w:tc>
          <w:tcPr>
            <w:tcW w:w="1226" w:type="dxa"/>
          </w:tcPr>
          <w:p w14:paraId="3F81D9A8"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3.7</w:t>
            </w:r>
          </w:p>
        </w:tc>
      </w:tr>
      <w:tr w:rsidR="000648F7" w:rsidRPr="00B0522E" w14:paraId="12EC6503" w14:textId="77777777" w:rsidTr="00226831">
        <w:tc>
          <w:tcPr>
            <w:tcW w:w="0" w:type="auto"/>
          </w:tcPr>
          <w:p w14:paraId="3F07C04E"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87-89</w:t>
            </w:r>
          </w:p>
        </w:tc>
        <w:tc>
          <w:tcPr>
            <w:tcW w:w="0" w:type="auto"/>
          </w:tcPr>
          <w:p w14:paraId="2769387E"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0AA9108B"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3.3</w:t>
            </w:r>
          </w:p>
        </w:tc>
      </w:tr>
      <w:tr w:rsidR="000648F7" w:rsidRPr="00B0522E" w14:paraId="7F9FB22F" w14:textId="77777777" w:rsidTr="00226831">
        <w:tc>
          <w:tcPr>
            <w:tcW w:w="0" w:type="auto"/>
          </w:tcPr>
          <w:p w14:paraId="11EBE6A1"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83-86</w:t>
            </w:r>
          </w:p>
        </w:tc>
        <w:tc>
          <w:tcPr>
            <w:tcW w:w="0" w:type="auto"/>
          </w:tcPr>
          <w:p w14:paraId="21FB6D5B"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459EFEBF"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3.0</w:t>
            </w:r>
          </w:p>
        </w:tc>
      </w:tr>
      <w:tr w:rsidR="000648F7" w:rsidRPr="00B0522E" w14:paraId="0A9D60D9" w14:textId="77777777" w:rsidTr="00226831">
        <w:tc>
          <w:tcPr>
            <w:tcW w:w="0" w:type="auto"/>
          </w:tcPr>
          <w:p w14:paraId="2C83BC3F"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80-82</w:t>
            </w:r>
          </w:p>
        </w:tc>
        <w:tc>
          <w:tcPr>
            <w:tcW w:w="0" w:type="auto"/>
          </w:tcPr>
          <w:p w14:paraId="54D98A70"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38A0C474"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2.7</w:t>
            </w:r>
          </w:p>
        </w:tc>
      </w:tr>
      <w:tr w:rsidR="000648F7" w:rsidRPr="00B0522E" w14:paraId="6CE0C714" w14:textId="77777777" w:rsidTr="00226831">
        <w:tc>
          <w:tcPr>
            <w:tcW w:w="0" w:type="auto"/>
          </w:tcPr>
          <w:p w14:paraId="52991BFA"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77-79</w:t>
            </w:r>
          </w:p>
        </w:tc>
        <w:tc>
          <w:tcPr>
            <w:tcW w:w="0" w:type="auto"/>
          </w:tcPr>
          <w:p w14:paraId="56D33A08"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00663A8C"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2.3</w:t>
            </w:r>
          </w:p>
        </w:tc>
      </w:tr>
      <w:tr w:rsidR="000648F7" w:rsidRPr="00B0522E" w14:paraId="404F1120" w14:textId="77777777" w:rsidTr="00226831">
        <w:tc>
          <w:tcPr>
            <w:tcW w:w="0" w:type="auto"/>
          </w:tcPr>
          <w:p w14:paraId="06422948"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73-76</w:t>
            </w:r>
          </w:p>
        </w:tc>
        <w:tc>
          <w:tcPr>
            <w:tcW w:w="0" w:type="auto"/>
          </w:tcPr>
          <w:p w14:paraId="333656F2"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46B246B3"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2.0</w:t>
            </w:r>
          </w:p>
        </w:tc>
      </w:tr>
      <w:tr w:rsidR="000648F7" w:rsidRPr="00B0522E" w14:paraId="31CB31F9" w14:textId="77777777" w:rsidTr="00226831">
        <w:tc>
          <w:tcPr>
            <w:tcW w:w="0" w:type="auto"/>
          </w:tcPr>
          <w:p w14:paraId="3450D922"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70-72</w:t>
            </w:r>
          </w:p>
        </w:tc>
        <w:tc>
          <w:tcPr>
            <w:tcW w:w="0" w:type="auto"/>
          </w:tcPr>
          <w:p w14:paraId="1CA6C565"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44EF7794"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1.7</w:t>
            </w:r>
          </w:p>
        </w:tc>
      </w:tr>
      <w:tr w:rsidR="000648F7" w:rsidRPr="00B0522E" w14:paraId="78774852" w14:textId="77777777" w:rsidTr="00226831">
        <w:tc>
          <w:tcPr>
            <w:tcW w:w="0" w:type="auto"/>
          </w:tcPr>
          <w:p w14:paraId="5B48E2B0"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67-69</w:t>
            </w:r>
          </w:p>
        </w:tc>
        <w:tc>
          <w:tcPr>
            <w:tcW w:w="0" w:type="auto"/>
          </w:tcPr>
          <w:p w14:paraId="162D73D9"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68C2139C"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1.3</w:t>
            </w:r>
          </w:p>
        </w:tc>
      </w:tr>
      <w:tr w:rsidR="000648F7" w:rsidRPr="00B0522E" w14:paraId="0B6628CA" w14:textId="77777777" w:rsidTr="00226831">
        <w:tc>
          <w:tcPr>
            <w:tcW w:w="0" w:type="auto"/>
          </w:tcPr>
          <w:p w14:paraId="131E6D46"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63-66</w:t>
            </w:r>
          </w:p>
        </w:tc>
        <w:tc>
          <w:tcPr>
            <w:tcW w:w="0" w:type="auto"/>
          </w:tcPr>
          <w:p w14:paraId="1152D719"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32128431"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1.0</w:t>
            </w:r>
          </w:p>
        </w:tc>
      </w:tr>
      <w:tr w:rsidR="000648F7" w:rsidRPr="00B0522E" w14:paraId="04C15B17" w14:textId="77777777" w:rsidTr="00226831">
        <w:tc>
          <w:tcPr>
            <w:tcW w:w="0" w:type="auto"/>
          </w:tcPr>
          <w:p w14:paraId="693790D1"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60-62</w:t>
            </w:r>
          </w:p>
        </w:tc>
        <w:tc>
          <w:tcPr>
            <w:tcW w:w="0" w:type="auto"/>
          </w:tcPr>
          <w:p w14:paraId="13BB8E0D"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1D454052"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0.7</w:t>
            </w:r>
          </w:p>
        </w:tc>
      </w:tr>
      <w:tr w:rsidR="000648F7" w:rsidRPr="00B0522E" w14:paraId="3A4C8413" w14:textId="77777777" w:rsidTr="00226831">
        <w:tc>
          <w:tcPr>
            <w:tcW w:w="0" w:type="auto"/>
          </w:tcPr>
          <w:p w14:paraId="08D037E8"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&lt;60</w:t>
            </w:r>
          </w:p>
        </w:tc>
        <w:tc>
          <w:tcPr>
            <w:tcW w:w="0" w:type="auto"/>
          </w:tcPr>
          <w:p w14:paraId="36FD7BC0"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F</w:t>
            </w:r>
          </w:p>
        </w:tc>
        <w:tc>
          <w:tcPr>
            <w:tcW w:w="1226" w:type="dxa"/>
          </w:tcPr>
          <w:p w14:paraId="35813EA1" w14:textId="77777777" w:rsidR="000648F7" w:rsidRPr="00B0522E" w:rsidRDefault="000648F7" w:rsidP="00226831">
            <w:pPr>
              <w:widowControl w:val="0"/>
              <w:rPr>
                <w:rFonts w:asciiTheme="minorHAnsi" w:hAnsiTheme="minorHAnsi" w:cstheme="minorHAnsi"/>
                <w:szCs w:val="20"/>
              </w:rPr>
            </w:pPr>
            <w:r w:rsidRPr="00B0522E">
              <w:rPr>
                <w:rFonts w:asciiTheme="minorHAnsi" w:hAnsiTheme="minorHAnsi" w:cstheme="minorHAnsi"/>
                <w:szCs w:val="20"/>
              </w:rPr>
              <w:t>0.0</w:t>
            </w:r>
          </w:p>
        </w:tc>
      </w:tr>
    </w:tbl>
    <w:p w14:paraId="2473A1B9" w14:textId="77777777" w:rsidR="000648F7" w:rsidRDefault="000648F7" w:rsidP="000648F7">
      <w:pPr>
        <w:widowControl w:val="0"/>
        <w:rPr>
          <w:rFonts w:asciiTheme="minorHAnsi" w:hAnsiTheme="minorHAnsi" w:cstheme="minorHAnsi"/>
          <w:sz w:val="20"/>
          <w:szCs w:val="20"/>
        </w:rPr>
      </w:pPr>
    </w:p>
    <w:p w14:paraId="0CBAF74D" w14:textId="77777777" w:rsidR="00791694" w:rsidRDefault="00791694" w:rsidP="000648F7">
      <w:pPr>
        <w:pStyle w:val="subheading"/>
        <w:rPr>
          <w:rFonts w:asciiTheme="minorHAnsi" w:hAnsiTheme="minorHAnsi" w:cstheme="minorHAnsi"/>
          <w:sz w:val="22"/>
        </w:rPr>
      </w:pPr>
      <w:r>
        <w:rPr>
          <w:rFonts w:asciiTheme="minorHAnsi" w:hAnsiTheme="minorHAnsi" w:cstheme="minorHAnsi"/>
          <w:sz w:val="22"/>
        </w:rPr>
        <w:t>POLICIES</w:t>
      </w:r>
    </w:p>
    <w:p w14:paraId="5E1DEE8F" w14:textId="77777777" w:rsidR="00791694" w:rsidRDefault="00791694" w:rsidP="000648F7">
      <w:pPr>
        <w:pStyle w:val="subheading"/>
        <w:rPr>
          <w:rFonts w:asciiTheme="minorHAnsi" w:hAnsiTheme="minorHAnsi" w:cstheme="minorHAnsi"/>
          <w:sz w:val="22"/>
        </w:rPr>
      </w:pPr>
    </w:p>
    <w:p w14:paraId="0310015D" w14:textId="7BAE05B5" w:rsidR="000648F7" w:rsidRPr="00B0522E" w:rsidRDefault="000648F7" w:rsidP="000648F7">
      <w:pPr>
        <w:pStyle w:val="subheading"/>
        <w:rPr>
          <w:rFonts w:asciiTheme="minorHAnsi" w:hAnsiTheme="minorHAnsi" w:cstheme="minorHAnsi"/>
          <w:szCs w:val="20"/>
        </w:rPr>
      </w:pPr>
      <w:r w:rsidRPr="00557166">
        <w:rPr>
          <w:rFonts w:asciiTheme="minorHAnsi" w:hAnsiTheme="minorHAnsi" w:cstheme="minorHAnsi"/>
          <w:sz w:val="22"/>
        </w:rPr>
        <w:t>Due Dates</w:t>
      </w:r>
      <w:r w:rsidRPr="00B0522E">
        <w:rPr>
          <w:rFonts w:asciiTheme="minorHAnsi" w:hAnsiTheme="minorHAnsi" w:cstheme="minorHAnsi"/>
          <w:szCs w:val="20"/>
        </w:rPr>
        <w:t xml:space="preserve"> </w:t>
      </w:r>
      <w:r w:rsidRPr="00B0522E">
        <w:rPr>
          <w:rFonts w:asciiTheme="minorHAnsi" w:hAnsiTheme="minorHAnsi" w:cstheme="minorHAnsi"/>
          <w:szCs w:val="20"/>
        </w:rPr>
        <w:br/>
      </w:r>
      <w:r w:rsidRPr="00CE3432">
        <w:rPr>
          <w:rFonts w:asciiTheme="minorHAnsi" w:hAnsiTheme="minorHAnsi" w:cstheme="minorHAnsi"/>
          <w:b w:val="0"/>
          <w:szCs w:val="20"/>
        </w:rPr>
        <w:t xml:space="preserve">All due dates </w:t>
      </w:r>
      <w:r>
        <w:rPr>
          <w:rFonts w:asciiTheme="minorHAnsi" w:hAnsiTheme="minorHAnsi" w:cstheme="minorHAnsi"/>
          <w:b w:val="0"/>
          <w:szCs w:val="20"/>
        </w:rPr>
        <w:t xml:space="preserve">and times </w:t>
      </w:r>
      <w:r w:rsidRPr="00CE3432">
        <w:rPr>
          <w:rFonts w:asciiTheme="minorHAnsi" w:hAnsiTheme="minorHAnsi" w:cstheme="minorHAnsi"/>
          <w:b w:val="0"/>
          <w:szCs w:val="20"/>
        </w:rPr>
        <w:t xml:space="preserve">are identified in the </w:t>
      </w:r>
      <w:r>
        <w:rPr>
          <w:rFonts w:asciiTheme="minorHAnsi" w:hAnsiTheme="minorHAnsi" w:cstheme="minorHAnsi"/>
          <w:b w:val="0"/>
          <w:szCs w:val="20"/>
        </w:rPr>
        <w:t>Weekly Schedule</w:t>
      </w:r>
      <w:r w:rsidRPr="00CE3432">
        <w:rPr>
          <w:rFonts w:asciiTheme="minorHAnsi" w:hAnsiTheme="minorHAnsi" w:cstheme="minorHAnsi"/>
          <w:b w:val="0"/>
          <w:szCs w:val="20"/>
        </w:rPr>
        <w:t xml:space="preserve">. Deadlines are based on Eastern Standard Time; if you are in a different time zone, please adjust your submittal times accordingly or contact me, Professor Bramble, if an extenuating circumstance applies. </w:t>
      </w:r>
      <w:r w:rsidRPr="00C0297B">
        <w:rPr>
          <w:rFonts w:asciiTheme="minorHAnsi" w:hAnsiTheme="minorHAnsi" w:cstheme="minorHAnsi"/>
          <w:b w:val="0"/>
          <w:i/>
          <w:iCs/>
          <w:szCs w:val="20"/>
        </w:rPr>
        <w:t>Please note that an</w:t>
      </w:r>
      <w:r w:rsidRPr="00CE3432">
        <w:rPr>
          <w:rFonts w:asciiTheme="minorHAnsi" w:hAnsiTheme="minorHAnsi" w:cstheme="minorHAnsi"/>
          <w:b w:val="0"/>
          <w:i/>
          <w:szCs w:val="20"/>
        </w:rPr>
        <w:t xml:space="preserve"> instructor reserves the right to change dates accordingly as the semester progresses.  All changes will be communicated in an appropriate manner.</w:t>
      </w:r>
    </w:p>
    <w:p w14:paraId="18110762" w14:textId="77777777" w:rsidR="000648F7" w:rsidRPr="00B0522E" w:rsidRDefault="000648F7" w:rsidP="000648F7">
      <w:pPr>
        <w:widowControl w:val="0"/>
        <w:rPr>
          <w:rFonts w:asciiTheme="minorHAnsi" w:hAnsiTheme="minorHAnsi" w:cstheme="minorHAnsi"/>
          <w:sz w:val="20"/>
          <w:szCs w:val="20"/>
        </w:rPr>
      </w:pPr>
    </w:p>
    <w:p w14:paraId="6054EFBA" w14:textId="77777777" w:rsidR="000648F7" w:rsidRDefault="000648F7" w:rsidP="000648F7">
      <w:pPr>
        <w:rPr>
          <w:rFonts w:asciiTheme="minorHAnsi" w:hAnsiTheme="minorHAnsi" w:cstheme="minorHAnsi"/>
          <w:sz w:val="20"/>
          <w:szCs w:val="20"/>
        </w:rPr>
      </w:pPr>
      <w:r w:rsidRPr="00B0522E">
        <w:rPr>
          <w:rFonts w:asciiTheme="minorHAnsi" w:hAnsiTheme="minorHAnsi" w:cstheme="minorHAnsi"/>
          <w:sz w:val="20"/>
          <w:szCs w:val="20"/>
        </w:rPr>
        <w:t>All activities</w:t>
      </w:r>
      <w:r>
        <w:rPr>
          <w:rFonts w:asciiTheme="minorHAnsi" w:hAnsiTheme="minorHAnsi" w:cstheme="minorHAnsi"/>
          <w:sz w:val="20"/>
          <w:szCs w:val="20"/>
        </w:rPr>
        <w:t xml:space="preserve">, </w:t>
      </w:r>
      <w:r w:rsidRPr="00B0522E">
        <w:rPr>
          <w:rFonts w:asciiTheme="minorHAnsi" w:hAnsiTheme="minorHAnsi" w:cstheme="minorHAnsi"/>
          <w:sz w:val="20"/>
          <w:szCs w:val="20"/>
        </w:rPr>
        <w:t xml:space="preserve">midterm components </w:t>
      </w:r>
      <w:r>
        <w:rPr>
          <w:rFonts w:asciiTheme="minorHAnsi" w:hAnsiTheme="minorHAnsi" w:cstheme="minorHAnsi"/>
          <w:sz w:val="20"/>
          <w:szCs w:val="20"/>
        </w:rPr>
        <w:t xml:space="preserve">and final paper </w:t>
      </w:r>
      <w:r w:rsidRPr="00B0522E">
        <w:rPr>
          <w:rFonts w:asciiTheme="minorHAnsi" w:hAnsiTheme="minorHAnsi" w:cstheme="minorHAnsi"/>
          <w:sz w:val="20"/>
          <w:szCs w:val="20"/>
        </w:rPr>
        <w:t xml:space="preserve">are due by the date </w:t>
      </w:r>
      <w:r>
        <w:rPr>
          <w:rFonts w:asciiTheme="minorHAnsi" w:hAnsiTheme="minorHAnsi" w:cstheme="minorHAnsi"/>
          <w:sz w:val="20"/>
          <w:szCs w:val="20"/>
        </w:rPr>
        <w:t>noted on the Weekly Schedule.</w:t>
      </w:r>
    </w:p>
    <w:p w14:paraId="357D9B19" w14:textId="77777777" w:rsidR="000648F7" w:rsidRDefault="000648F7" w:rsidP="000648F7">
      <w:pPr>
        <w:rPr>
          <w:rFonts w:asciiTheme="minorHAnsi" w:hAnsiTheme="minorHAnsi" w:cstheme="minorHAnsi"/>
          <w:b/>
          <w:bCs/>
          <w:sz w:val="20"/>
          <w:szCs w:val="20"/>
        </w:rPr>
      </w:pPr>
    </w:p>
    <w:p w14:paraId="2EB3D078" w14:textId="77777777" w:rsidR="000648F7" w:rsidRDefault="000648F7" w:rsidP="000648F7">
      <w:pPr>
        <w:rPr>
          <w:rFonts w:asciiTheme="minorHAnsi" w:hAnsiTheme="minorHAnsi" w:cstheme="minorHAnsi"/>
          <w:b/>
          <w:bCs/>
        </w:rPr>
      </w:pPr>
      <w:r w:rsidRPr="00557166">
        <w:rPr>
          <w:rFonts w:asciiTheme="minorHAnsi" w:hAnsiTheme="minorHAnsi" w:cstheme="minorHAnsi"/>
          <w:b/>
          <w:bCs/>
        </w:rPr>
        <w:t>Late Policy</w:t>
      </w:r>
    </w:p>
    <w:p w14:paraId="244B6965" w14:textId="77777777" w:rsidR="000648F7" w:rsidRPr="00997CF8" w:rsidRDefault="000648F7" w:rsidP="000648F7">
      <w:pPr>
        <w:rPr>
          <w:rFonts w:asciiTheme="minorHAnsi" w:eastAsiaTheme="minorHAnsi" w:hAnsiTheme="minorHAnsi" w:cstheme="minorHAnsi"/>
          <w:bCs/>
          <w:iCs/>
          <w:sz w:val="20"/>
          <w:szCs w:val="20"/>
        </w:rPr>
      </w:pPr>
      <w:r w:rsidRPr="00997CF8">
        <w:rPr>
          <w:rFonts w:asciiTheme="minorHAnsi" w:eastAsiaTheme="minorHAnsi" w:hAnsiTheme="minorHAnsi" w:cstheme="minorHAnsi"/>
          <w:bCs/>
          <w:iCs/>
          <w:sz w:val="20"/>
          <w:szCs w:val="20"/>
        </w:rPr>
        <w:t>ASSIGNMENTS</w:t>
      </w:r>
    </w:p>
    <w:p w14:paraId="7C1713BE" w14:textId="77777777" w:rsidR="000648F7" w:rsidRDefault="000648F7" w:rsidP="000648F7">
      <w:pPr>
        <w:rPr>
          <w:rFonts w:asciiTheme="minorHAnsi" w:eastAsiaTheme="minorHAnsi" w:hAnsiTheme="minorHAnsi" w:cstheme="minorHAnsi"/>
          <w:bCs/>
          <w:iCs/>
          <w:sz w:val="20"/>
          <w:szCs w:val="20"/>
        </w:rPr>
      </w:pPr>
      <w:r w:rsidRPr="00695D19">
        <w:rPr>
          <w:rFonts w:asciiTheme="minorHAnsi" w:eastAsiaTheme="minorHAnsi" w:hAnsiTheme="minorHAnsi" w:cstheme="minorHAnsi"/>
          <w:bCs/>
          <w:iCs/>
          <w:sz w:val="20"/>
          <w:szCs w:val="20"/>
          <w:u w:val="single"/>
        </w:rPr>
        <w:t>Multiple Choice, Multiple Answer and True/False Assignments</w:t>
      </w:r>
      <w:r w:rsidRPr="00255066">
        <w:rPr>
          <w:rFonts w:asciiTheme="minorHAnsi" w:eastAsiaTheme="minorHAnsi" w:hAnsiTheme="minorHAnsi" w:cstheme="minorHAnsi"/>
          <w:bCs/>
          <w:iCs/>
          <w:sz w:val="20"/>
          <w:szCs w:val="20"/>
        </w:rPr>
        <w:t xml:space="preserve"> accepted</w:t>
      </w:r>
      <w:r w:rsidRPr="00AA2F89">
        <w:rPr>
          <w:rFonts w:asciiTheme="minorHAnsi" w:eastAsiaTheme="minorHAnsi" w:hAnsiTheme="minorHAnsi" w:cstheme="minorHAnsi"/>
          <w:bCs/>
          <w:iCs/>
          <w:sz w:val="20"/>
          <w:szCs w:val="20"/>
        </w:rPr>
        <w:t xml:space="preserve"> up to two days maximum from due date with a half letter grade deduction for each day/due time late. If</w:t>
      </w:r>
      <w:r>
        <w:rPr>
          <w:rFonts w:asciiTheme="minorHAnsi" w:eastAsiaTheme="minorHAnsi" w:hAnsiTheme="minorHAnsi" w:cstheme="minorHAnsi"/>
          <w:bCs/>
          <w:iCs/>
          <w:sz w:val="20"/>
          <w:szCs w:val="20"/>
        </w:rPr>
        <w:t xml:space="preserve"> you </w:t>
      </w:r>
      <w:proofErr w:type="gramStart"/>
      <w:r>
        <w:rPr>
          <w:rFonts w:asciiTheme="minorHAnsi" w:eastAsiaTheme="minorHAnsi" w:hAnsiTheme="minorHAnsi" w:cstheme="minorHAnsi"/>
          <w:bCs/>
          <w:iCs/>
          <w:sz w:val="20"/>
          <w:szCs w:val="20"/>
        </w:rPr>
        <w:t>chose</w:t>
      </w:r>
      <w:proofErr w:type="gramEnd"/>
      <w:r>
        <w:rPr>
          <w:rFonts w:asciiTheme="minorHAnsi" w:eastAsiaTheme="minorHAnsi" w:hAnsiTheme="minorHAnsi" w:cstheme="minorHAnsi"/>
          <w:bCs/>
          <w:iCs/>
          <w:sz w:val="20"/>
          <w:szCs w:val="20"/>
        </w:rPr>
        <w:t xml:space="preserve"> to submit a second attempt, it must be submitted within one day from your first attempt. This includes weekends.</w:t>
      </w:r>
    </w:p>
    <w:p w14:paraId="1C5D47E0" w14:textId="77777777" w:rsidR="000648F7" w:rsidRDefault="000648F7" w:rsidP="000648F7">
      <w:pPr>
        <w:rPr>
          <w:rFonts w:asciiTheme="minorHAnsi" w:hAnsiTheme="minorHAnsi" w:cstheme="minorHAnsi"/>
          <w:sz w:val="20"/>
          <w:szCs w:val="20"/>
        </w:rPr>
      </w:pPr>
    </w:p>
    <w:p w14:paraId="419B2CEC"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 xml:space="preserve">For example, for an assignment assessed at 88% (B+ level </w:t>
      </w:r>
      <w:proofErr w:type="gramStart"/>
      <w:r>
        <w:rPr>
          <w:rFonts w:asciiTheme="minorHAnsi" w:hAnsiTheme="minorHAnsi" w:cstheme="minorHAnsi"/>
          <w:sz w:val="20"/>
          <w:szCs w:val="20"/>
        </w:rPr>
        <w:t>work )</w:t>
      </w:r>
      <w:proofErr w:type="gramEnd"/>
      <w:r>
        <w:rPr>
          <w:rFonts w:asciiTheme="minorHAnsi" w:hAnsiTheme="minorHAnsi" w:cstheme="minorHAnsi"/>
          <w:sz w:val="20"/>
          <w:szCs w:val="20"/>
        </w:rPr>
        <w:t xml:space="preserve"> but submitted one day late, the grade earned is reduced to 85% (B level </w:t>
      </w:r>
      <w:proofErr w:type="gramStart"/>
      <w:r>
        <w:rPr>
          <w:rFonts w:asciiTheme="minorHAnsi" w:hAnsiTheme="minorHAnsi" w:cstheme="minorHAnsi"/>
          <w:sz w:val="20"/>
          <w:szCs w:val="20"/>
        </w:rPr>
        <w:t>work )</w:t>
      </w:r>
      <w:proofErr w:type="gramEnd"/>
      <w:r>
        <w:rPr>
          <w:rFonts w:asciiTheme="minorHAnsi" w:hAnsiTheme="minorHAnsi" w:cstheme="minorHAnsi"/>
          <w:sz w:val="20"/>
          <w:szCs w:val="20"/>
        </w:rPr>
        <w:t xml:space="preserve">. If you </w:t>
      </w:r>
      <w:proofErr w:type="gramStart"/>
      <w:r>
        <w:rPr>
          <w:rFonts w:asciiTheme="minorHAnsi" w:hAnsiTheme="minorHAnsi" w:cstheme="minorHAnsi"/>
          <w:sz w:val="20"/>
          <w:szCs w:val="20"/>
        </w:rPr>
        <w:t>submitted</w:t>
      </w:r>
      <w:proofErr w:type="gramEnd"/>
      <w:r>
        <w:rPr>
          <w:rFonts w:asciiTheme="minorHAnsi" w:hAnsiTheme="minorHAnsi" w:cstheme="minorHAnsi"/>
          <w:sz w:val="20"/>
          <w:szCs w:val="20"/>
        </w:rPr>
        <w:t xml:space="preserve"> two days </w:t>
      </w:r>
      <w:proofErr w:type="gramStart"/>
      <w:r>
        <w:rPr>
          <w:rFonts w:asciiTheme="minorHAnsi" w:hAnsiTheme="minorHAnsi" w:cstheme="minorHAnsi"/>
          <w:sz w:val="20"/>
          <w:szCs w:val="20"/>
        </w:rPr>
        <w:t>late</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grade earned</w:t>
      </w:r>
      <w:proofErr w:type="gramEnd"/>
      <w:r>
        <w:rPr>
          <w:rFonts w:asciiTheme="minorHAnsi" w:hAnsiTheme="minorHAnsi" w:cstheme="minorHAnsi"/>
          <w:sz w:val="20"/>
          <w:szCs w:val="20"/>
        </w:rPr>
        <w:t xml:space="preserve"> reduced to 82% (B- level work). </w:t>
      </w:r>
    </w:p>
    <w:p w14:paraId="79173DB0" w14:textId="77777777" w:rsidR="000648F7" w:rsidRDefault="000648F7" w:rsidP="000648F7">
      <w:pPr>
        <w:rPr>
          <w:rFonts w:asciiTheme="minorHAnsi" w:hAnsiTheme="minorHAnsi" w:cstheme="minorHAnsi"/>
          <w:sz w:val="20"/>
          <w:szCs w:val="20"/>
        </w:rPr>
      </w:pPr>
    </w:p>
    <w:p w14:paraId="0BA66E9E"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lastRenderedPageBreak/>
        <w:t>No work accepted beyond the two-day maximum unless arrangements have been made with the professor. Submitting very late work due only to extenuating circumstances will be handled on an individual basis.</w:t>
      </w:r>
    </w:p>
    <w:p w14:paraId="0AEE699C" w14:textId="77777777" w:rsidR="000648F7" w:rsidRPr="00255066" w:rsidRDefault="000648F7" w:rsidP="000648F7">
      <w:pPr>
        <w:rPr>
          <w:rFonts w:asciiTheme="minorHAnsi" w:eastAsiaTheme="minorHAnsi" w:hAnsiTheme="minorHAnsi" w:cstheme="minorHAnsi"/>
          <w:bCs/>
          <w:iCs/>
          <w:sz w:val="20"/>
          <w:szCs w:val="20"/>
        </w:rPr>
      </w:pPr>
    </w:p>
    <w:p w14:paraId="775640B6" w14:textId="77777777" w:rsidR="000648F7" w:rsidRDefault="000648F7" w:rsidP="000648F7">
      <w:pPr>
        <w:rPr>
          <w:rFonts w:asciiTheme="minorHAnsi" w:hAnsiTheme="minorHAnsi" w:cstheme="minorHAnsi"/>
          <w:sz w:val="20"/>
          <w:szCs w:val="20"/>
        </w:rPr>
      </w:pPr>
      <w:r w:rsidRPr="00695D19">
        <w:rPr>
          <w:rFonts w:asciiTheme="minorHAnsi" w:eastAsiaTheme="minorHAnsi" w:hAnsiTheme="minorHAnsi" w:cstheme="minorHAnsi"/>
          <w:bCs/>
          <w:iCs/>
          <w:sz w:val="20"/>
          <w:szCs w:val="20"/>
          <w:u w:val="single"/>
        </w:rPr>
        <w:t>Written Assignments</w:t>
      </w:r>
      <w:r>
        <w:rPr>
          <w:rFonts w:asciiTheme="minorHAnsi" w:eastAsiaTheme="minorHAnsi" w:hAnsiTheme="minorHAnsi" w:cstheme="minorHAnsi"/>
          <w:bCs/>
          <w:iCs/>
          <w:sz w:val="20"/>
          <w:szCs w:val="20"/>
        </w:rPr>
        <w:t xml:space="preserve"> </w:t>
      </w:r>
      <w:r w:rsidRPr="00B0522E">
        <w:rPr>
          <w:rFonts w:asciiTheme="minorHAnsi" w:eastAsiaTheme="minorHAnsi" w:hAnsiTheme="minorHAnsi" w:cstheme="minorHAnsi"/>
          <w:bCs/>
          <w:iCs/>
          <w:sz w:val="20"/>
          <w:szCs w:val="20"/>
        </w:rPr>
        <w:t xml:space="preserve">accepted </w:t>
      </w:r>
      <w:r w:rsidRPr="00AA2F89">
        <w:rPr>
          <w:rFonts w:asciiTheme="minorHAnsi" w:hAnsiTheme="minorHAnsi" w:cstheme="minorHAnsi"/>
          <w:bCs/>
          <w:iCs/>
          <w:sz w:val="20"/>
          <w:szCs w:val="20"/>
        </w:rPr>
        <w:t xml:space="preserve">up to 2 days maximum from the due date </w:t>
      </w:r>
      <w:r w:rsidRPr="00AA2F89">
        <w:rPr>
          <w:rFonts w:asciiTheme="minorHAnsi" w:eastAsiaTheme="minorHAnsi" w:hAnsiTheme="minorHAnsi" w:cstheme="minorHAnsi"/>
          <w:bCs/>
          <w:iCs/>
          <w:sz w:val="20"/>
          <w:szCs w:val="20"/>
        </w:rPr>
        <w:t>with half a letter grade</w:t>
      </w:r>
      <w:r w:rsidRPr="00AA2F89">
        <w:rPr>
          <w:rFonts w:asciiTheme="minorHAnsi" w:hAnsiTheme="minorHAnsi" w:cstheme="minorHAnsi"/>
          <w:bCs/>
          <w:iCs/>
          <w:sz w:val="20"/>
          <w:szCs w:val="20"/>
        </w:rPr>
        <w:t xml:space="preserve"> deduction for each due day/due time late.</w:t>
      </w:r>
      <w:r>
        <w:rPr>
          <w:rFonts w:asciiTheme="minorHAnsi" w:hAnsiTheme="minorHAnsi" w:cstheme="minorHAnsi"/>
          <w:sz w:val="20"/>
          <w:szCs w:val="20"/>
        </w:rPr>
        <w:t xml:space="preserve"> This includes weekends. </w:t>
      </w:r>
    </w:p>
    <w:p w14:paraId="42FD8B6A" w14:textId="77777777" w:rsidR="000648F7" w:rsidRDefault="000648F7" w:rsidP="000648F7">
      <w:pPr>
        <w:rPr>
          <w:rFonts w:asciiTheme="minorHAnsi" w:hAnsiTheme="minorHAnsi" w:cstheme="minorHAnsi"/>
          <w:sz w:val="20"/>
          <w:szCs w:val="20"/>
        </w:rPr>
      </w:pPr>
    </w:p>
    <w:p w14:paraId="13DA40BF"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 xml:space="preserve">For example, for an assignment assessed at 88% </w:t>
      </w:r>
      <w:proofErr w:type="gramStart"/>
      <w:r>
        <w:rPr>
          <w:rFonts w:asciiTheme="minorHAnsi" w:hAnsiTheme="minorHAnsi" w:cstheme="minorHAnsi"/>
          <w:sz w:val="20"/>
          <w:szCs w:val="20"/>
        </w:rPr>
        <w:t>( B</w:t>
      </w:r>
      <w:proofErr w:type="gramEnd"/>
      <w:r>
        <w:rPr>
          <w:rFonts w:asciiTheme="minorHAnsi" w:hAnsiTheme="minorHAnsi" w:cstheme="minorHAnsi"/>
          <w:sz w:val="20"/>
          <w:szCs w:val="20"/>
        </w:rPr>
        <w:t xml:space="preserve">+) but submitted one day late, the grade earned is reduced to 85% (B); if two days late, reduced to 82% (B-). </w:t>
      </w:r>
    </w:p>
    <w:p w14:paraId="36F28DB1" w14:textId="77777777" w:rsidR="000648F7" w:rsidRDefault="000648F7" w:rsidP="000648F7">
      <w:pPr>
        <w:rPr>
          <w:rFonts w:asciiTheme="minorHAnsi" w:hAnsiTheme="minorHAnsi" w:cstheme="minorHAnsi"/>
          <w:sz w:val="20"/>
          <w:szCs w:val="20"/>
        </w:rPr>
      </w:pPr>
    </w:p>
    <w:p w14:paraId="1232A2E2"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 xml:space="preserve">No work accepted beyond the two-day maximum unless arrangements have been made with the professor. </w:t>
      </w:r>
    </w:p>
    <w:p w14:paraId="3B9F7AF0"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Submitting very late work due only to extenuating circumstances will be handled on an individual basis.</w:t>
      </w:r>
    </w:p>
    <w:p w14:paraId="703C23EC" w14:textId="77777777" w:rsidR="000648F7" w:rsidRDefault="000648F7" w:rsidP="000648F7">
      <w:pPr>
        <w:rPr>
          <w:rFonts w:asciiTheme="minorHAnsi" w:hAnsiTheme="minorHAnsi" w:cstheme="minorHAnsi"/>
          <w:sz w:val="20"/>
          <w:szCs w:val="20"/>
        </w:rPr>
      </w:pPr>
    </w:p>
    <w:p w14:paraId="4E3B13AA" w14:textId="77777777" w:rsidR="000648F7" w:rsidRPr="00791694" w:rsidRDefault="000648F7" w:rsidP="000648F7">
      <w:pPr>
        <w:rPr>
          <w:rFonts w:asciiTheme="minorHAnsi" w:hAnsiTheme="minorHAnsi" w:cstheme="minorHAnsi"/>
          <w:sz w:val="20"/>
          <w:szCs w:val="20"/>
        </w:rPr>
      </w:pPr>
      <w:r w:rsidRPr="00791694">
        <w:rPr>
          <w:rFonts w:asciiTheme="minorHAnsi" w:hAnsiTheme="minorHAnsi" w:cstheme="minorHAnsi"/>
          <w:sz w:val="20"/>
          <w:szCs w:val="20"/>
        </w:rPr>
        <w:t>DISCUSSION POSTS</w:t>
      </w:r>
    </w:p>
    <w:p w14:paraId="4B6E2F35" w14:textId="77777777" w:rsidR="000648F7" w:rsidRDefault="000648F7" w:rsidP="000648F7">
      <w:pPr>
        <w:contextualSpacing/>
        <w:rPr>
          <w:rFonts w:asciiTheme="minorHAnsi" w:hAnsiTheme="minorHAnsi" w:cstheme="minorHAnsi"/>
          <w:sz w:val="20"/>
          <w:szCs w:val="20"/>
        </w:rPr>
      </w:pPr>
      <w:r>
        <w:rPr>
          <w:rFonts w:asciiTheme="minorHAnsi" w:eastAsiaTheme="minorHAnsi" w:hAnsiTheme="minorHAnsi" w:cstheme="minorHAnsi"/>
          <w:bCs/>
          <w:iCs/>
          <w:sz w:val="20"/>
          <w:szCs w:val="20"/>
        </w:rPr>
        <w:t>A</w:t>
      </w:r>
      <w:r w:rsidRPr="00B0522E">
        <w:rPr>
          <w:rFonts w:asciiTheme="minorHAnsi" w:eastAsiaTheme="minorHAnsi" w:hAnsiTheme="minorHAnsi" w:cstheme="minorHAnsi"/>
          <w:bCs/>
          <w:iCs/>
          <w:sz w:val="20"/>
          <w:szCs w:val="20"/>
        </w:rPr>
        <w:t xml:space="preserve">ccepted </w:t>
      </w:r>
      <w:r w:rsidRPr="006B32C9">
        <w:rPr>
          <w:rFonts w:asciiTheme="minorHAnsi" w:hAnsiTheme="minorHAnsi" w:cstheme="minorHAnsi"/>
          <w:b/>
          <w:i/>
          <w:sz w:val="20"/>
          <w:szCs w:val="20"/>
        </w:rPr>
        <w:t xml:space="preserve">up to </w:t>
      </w:r>
      <w:r>
        <w:rPr>
          <w:rFonts w:asciiTheme="minorHAnsi" w:hAnsiTheme="minorHAnsi" w:cstheme="minorHAnsi"/>
          <w:b/>
          <w:i/>
          <w:sz w:val="20"/>
          <w:szCs w:val="20"/>
        </w:rPr>
        <w:t>1</w:t>
      </w:r>
      <w:r w:rsidRPr="006B32C9">
        <w:rPr>
          <w:rFonts w:asciiTheme="minorHAnsi" w:hAnsiTheme="minorHAnsi" w:cstheme="minorHAnsi"/>
          <w:b/>
          <w:i/>
          <w:sz w:val="20"/>
          <w:szCs w:val="20"/>
        </w:rPr>
        <w:t xml:space="preserve"> day maximum</w:t>
      </w:r>
      <w:r>
        <w:rPr>
          <w:rFonts w:asciiTheme="minorHAnsi" w:hAnsiTheme="minorHAnsi" w:cstheme="minorHAnsi"/>
          <w:b/>
          <w:i/>
          <w:sz w:val="20"/>
          <w:szCs w:val="20"/>
        </w:rPr>
        <w:t xml:space="preserve"> </w:t>
      </w:r>
      <w:r>
        <w:rPr>
          <w:rFonts w:asciiTheme="minorHAnsi" w:eastAsiaTheme="minorHAnsi" w:hAnsiTheme="minorHAnsi" w:cstheme="minorHAnsi"/>
          <w:bCs/>
          <w:iCs/>
          <w:sz w:val="20"/>
          <w:szCs w:val="20"/>
        </w:rPr>
        <w:t>with a full letter grade</w:t>
      </w:r>
      <w:r w:rsidRPr="00B0522E">
        <w:rPr>
          <w:rFonts w:asciiTheme="minorHAnsi" w:hAnsiTheme="minorHAnsi" w:cstheme="minorHAnsi"/>
          <w:sz w:val="20"/>
          <w:szCs w:val="20"/>
        </w:rPr>
        <w:t xml:space="preserve"> deduction</w:t>
      </w:r>
      <w:r>
        <w:rPr>
          <w:rFonts w:asciiTheme="minorHAnsi" w:hAnsiTheme="minorHAnsi" w:cstheme="minorHAnsi"/>
          <w:sz w:val="20"/>
          <w:szCs w:val="20"/>
        </w:rPr>
        <w:t xml:space="preserve">. This includes weekends. For example, for a discussion post assessed as 92 (A-), but submitted one day late, grade earned is reduced to </w:t>
      </w:r>
      <w:proofErr w:type="gramStart"/>
      <w:r>
        <w:rPr>
          <w:rFonts w:asciiTheme="minorHAnsi" w:hAnsiTheme="minorHAnsi" w:cstheme="minorHAnsi"/>
          <w:sz w:val="20"/>
          <w:szCs w:val="20"/>
        </w:rPr>
        <w:t>a</w:t>
      </w:r>
      <w:proofErr w:type="gramEnd"/>
      <w:r>
        <w:rPr>
          <w:rFonts w:asciiTheme="minorHAnsi" w:hAnsiTheme="minorHAnsi" w:cstheme="minorHAnsi"/>
          <w:sz w:val="20"/>
          <w:szCs w:val="20"/>
        </w:rPr>
        <w:t xml:space="preserve"> 82% (B-).</w:t>
      </w:r>
    </w:p>
    <w:p w14:paraId="5D15E4E9" w14:textId="77777777" w:rsidR="000648F7" w:rsidRDefault="000648F7" w:rsidP="000648F7">
      <w:pPr>
        <w:rPr>
          <w:rFonts w:asciiTheme="minorHAnsi" w:hAnsiTheme="minorHAnsi" w:cstheme="minorHAnsi"/>
          <w:sz w:val="20"/>
          <w:szCs w:val="20"/>
        </w:rPr>
      </w:pPr>
    </w:p>
    <w:p w14:paraId="2BFBA4A0"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 xml:space="preserve">No work accepted beyond the one-day maximum unless arrangements have been made with the professor. </w:t>
      </w:r>
    </w:p>
    <w:p w14:paraId="6FE749C4" w14:textId="77777777" w:rsidR="000648F7" w:rsidRDefault="000648F7" w:rsidP="000648F7">
      <w:pPr>
        <w:rPr>
          <w:rFonts w:asciiTheme="minorHAnsi" w:hAnsiTheme="minorHAnsi" w:cstheme="minorHAnsi"/>
          <w:sz w:val="20"/>
          <w:szCs w:val="20"/>
        </w:rPr>
      </w:pPr>
      <w:r>
        <w:rPr>
          <w:rFonts w:asciiTheme="minorHAnsi" w:hAnsiTheme="minorHAnsi" w:cstheme="minorHAnsi"/>
          <w:sz w:val="20"/>
          <w:szCs w:val="20"/>
        </w:rPr>
        <w:t>Submitting very late work due only to extenuating circumstances will be handled on an individual basis.</w:t>
      </w:r>
    </w:p>
    <w:p w14:paraId="1705D486" w14:textId="77777777" w:rsidR="000648F7" w:rsidRDefault="000648F7" w:rsidP="000648F7">
      <w:pPr>
        <w:rPr>
          <w:rFonts w:asciiTheme="minorHAnsi" w:hAnsiTheme="minorHAnsi" w:cstheme="minorHAnsi"/>
          <w:sz w:val="20"/>
          <w:szCs w:val="20"/>
        </w:rPr>
      </w:pPr>
    </w:p>
    <w:p w14:paraId="55B6D6F2" w14:textId="77777777" w:rsidR="000648F7" w:rsidRDefault="000648F7" w:rsidP="000648F7">
      <w:pPr>
        <w:rPr>
          <w:rFonts w:asciiTheme="minorHAnsi" w:hAnsiTheme="minorHAnsi" w:cstheme="minorHAnsi"/>
          <w:sz w:val="20"/>
          <w:szCs w:val="20"/>
          <w:u w:val="single"/>
        </w:rPr>
      </w:pPr>
    </w:p>
    <w:p w14:paraId="6260D994" w14:textId="77777777" w:rsidR="000648F7" w:rsidRPr="00791694" w:rsidRDefault="000648F7" w:rsidP="000648F7">
      <w:pPr>
        <w:rPr>
          <w:rFonts w:asciiTheme="minorHAnsi" w:hAnsiTheme="minorHAnsi" w:cstheme="minorHAnsi"/>
          <w:iCs/>
          <w:sz w:val="20"/>
          <w:szCs w:val="20"/>
        </w:rPr>
      </w:pPr>
      <w:r w:rsidRPr="00791694">
        <w:rPr>
          <w:rFonts w:asciiTheme="minorHAnsi" w:hAnsiTheme="minorHAnsi" w:cstheme="minorHAnsi"/>
          <w:iCs/>
          <w:sz w:val="20"/>
          <w:szCs w:val="20"/>
        </w:rPr>
        <w:t xml:space="preserve">MIDTERM (EACH COMPONENT) </w:t>
      </w:r>
    </w:p>
    <w:p w14:paraId="3887F089" w14:textId="77777777" w:rsidR="000648F7" w:rsidRDefault="000648F7" w:rsidP="000648F7">
      <w:pPr>
        <w:rPr>
          <w:rFonts w:asciiTheme="minorHAnsi" w:hAnsiTheme="minorHAnsi" w:cstheme="minorHAnsi"/>
          <w:b/>
          <w:i/>
          <w:sz w:val="20"/>
          <w:szCs w:val="20"/>
        </w:rPr>
      </w:pPr>
      <w:r w:rsidRPr="00B61E41">
        <w:rPr>
          <w:rFonts w:asciiTheme="minorHAnsi" w:hAnsiTheme="minorHAnsi" w:cstheme="minorHAnsi"/>
          <w:bCs/>
          <w:iCs/>
          <w:sz w:val="20"/>
          <w:szCs w:val="20"/>
        </w:rPr>
        <w:t>Not accepted</w:t>
      </w:r>
      <w:r>
        <w:rPr>
          <w:rFonts w:asciiTheme="minorHAnsi" w:hAnsiTheme="minorHAnsi" w:cstheme="minorHAnsi"/>
          <w:bCs/>
          <w:iCs/>
          <w:sz w:val="20"/>
          <w:szCs w:val="20"/>
        </w:rPr>
        <w:t xml:space="preserve"> late</w:t>
      </w:r>
      <w:r>
        <w:rPr>
          <w:rFonts w:asciiTheme="minorHAnsi" w:hAnsiTheme="minorHAnsi" w:cstheme="minorHAnsi"/>
          <w:b/>
          <w:i/>
          <w:sz w:val="20"/>
          <w:szCs w:val="20"/>
        </w:rPr>
        <w:t xml:space="preserve"> </w:t>
      </w:r>
      <w:r w:rsidRPr="004E4535">
        <w:rPr>
          <w:rFonts w:asciiTheme="minorHAnsi" w:hAnsiTheme="minorHAnsi" w:cstheme="minorHAnsi"/>
          <w:bCs/>
          <w:iCs/>
          <w:sz w:val="20"/>
          <w:szCs w:val="20"/>
        </w:rPr>
        <w:t>except in the case of extenuating circumstances</w:t>
      </w:r>
      <w:r>
        <w:rPr>
          <w:rFonts w:asciiTheme="minorHAnsi" w:hAnsiTheme="minorHAnsi" w:cstheme="minorHAnsi"/>
          <w:bCs/>
          <w:iCs/>
          <w:sz w:val="20"/>
          <w:szCs w:val="20"/>
        </w:rPr>
        <w:t xml:space="preserve"> and based on discussion with the professor.</w:t>
      </w:r>
      <w:r>
        <w:rPr>
          <w:rFonts w:asciiTheme="minorHAnsi" w:hAnsiTheme="minorHAnsi" w:cstheme="minorHAnsi"/>
          <w:b/>
          <w:i/>
          <w:sz w:val="20"/>
          <w:szCs w:val="20"/>
        </w:rPr>
        <w:t xml:space="preserve"> </w:t>
      </w:r>
    </w:p>
    <w:p w14:paraId="52239594" w14:textId="77777777" w:rsidR="000648F7" w:rsidRDefault="000648F7" w:rsidP="000648F7">
      <w:pPr>
        <w:rPr>
          <w:rFonts w:asciiTheme="minorHAnsi" w:hAnsiTheme="minorHAnsi" w:cstheme="minorHAnsi"/>
          <w:b/>
          <w:i/>
          <w:sz w:val="20"/>
          <w:szCs w:val="20"/>
        </w:rPr>
      </w:pPr>
    </w:p>
    <w:p w14:paraId="3A2E387D" w14:textId="77777777" w:rsidR="000648F7" w:rsidRPr="00791694" w:rsidRDefault="000648F7" w:rsidP="000648F7">
      <w:pPr>
        <w:rPr>
          <w:rFonts w:asciiTheme="minorHAnsi" w:hAnsiTheme="minorHAnsi" w:cstheme="minorHAnsi"/>
          <w:b/>
          <w:i/>
          <w:sz w:val="20"/>
          <w:szCs w:val="20"/>
        </w:rPr>
      </w:pPr>
      <w:r w:rsidRPr="00791694">
        <w:rPr>
          <w:rFonts w:asciiTheme="minorHAnsi" w:hAnsiTheme="minorHAnsi" w:cstheme="minorHAnsi"/>
          <w:iCs/>
          <w:sz w:val="20"/>
          <w:szCs w:val="20"/>
        </w:rPr>
        <w:t>FINAL PAPER</w:t>
      </w:r>
    </w:p>
    <w:p w14:paraId="1A39F891" w14:textId="77777777" w:rsidR="000648F7" w:rsidRPr="00FB4CBA" w:rsidRDefault="000648F7" w:rsidP="000648F7">
      <w:pPr>
        <w:rPr>
          <w:rFonts w:asciiTheme="minorHAnsi" w:hAnsiTheme="minorHAnsi" w:cstheme="minorHAnsi"/>
          <w:bCs/>
          <w:iCs/>
        </w:rPr>
      </w:pPr>
      <w:r w:rsidRPr="00FB4CBA">
        <w:rPr>
          <w:rFonts w:asciiTheme="minorHAnsi" w:hAnsiTheme="minorHAnsi" w:cstheme="minorHAnsi"/>
          <w:bCs/>
          <w:iCs/>
        </w:rPr>
        <w:t>Not accepted late per university policy.</w:t>
      </w:r>
    </w:p>
    <w:p w14:paraId="3D018E65" w14:textId="77777777" w:rsidR="000648F7" w:rsidRDefault="000648F7" w:rsidP="000648F7">
      <w:pPr>
        <w:rPr>
          <w:rFonts w:asciiTheme="minorHAnsi" w:hAnsiTheme="minorHAnsi" w:cstheme="minorHAnsi"/>
          <w:b/>
          <w:iCs/>
        </w:rPr>
      </w:pPr>
    </w:p>
    <w:p w14:paraId="7FC0899C" w14:textId="77777777" w:rsidR="000648F7" w:rsidRPr="00557166" w:rsidRDefault="000648F7" w:rsidP="000648F7">
      <w:pPr>
        <w:rPr>
          <w:rFonts w:asciiTheme="minorHAnsi" w:hAnsiTheme="minorHAnsi" w:cstheme="minorHAnsi"/>
          <w:b/>
          <w:iCs/>
        </w:rPr>
      </w:pPr>
      <w:r w:rsidRPr="00557166">
        <w:rPr>
          <w:rFonts w:asciiTheme="minorHAnsi" w:hAnsiTheme="minorHAnsi" w:cstheme="minorHAnsi"/>
          <w:b/>
          <w:iCs/>
        </w:rPr>
        <w:t>Revised Work Policy</w:t>
      </w:r>
    </w:p>
    <w:p w14:paraId="186C2C78" w14:textId="77777777" w:rsidR="000648F7" w:rsidRDefault="000648F7" w:rsidP="000648F7">
      <w:pPr>
        <w:rPr>
          <w:rFonts w:asciiTheme="minorHAnsi" w:hAnsiTheme="minorHAnsi" w:cstheme="minorHAnsi"/>
          <w:bCs/>
          <w:iCs/>
          <w:sz w:val="20"/>
          <w:szCs w:val="20"/>
        </w:rPr>
      </w:pPr>
      <w:r w:rsidRPr="00AA08E2">
        <w:rPr>
          <w:rFonts w:asciiTheme="minorHAnsi" w:hAnsiTheme="minorHAnsi" w:cstheme="minorHAnsi"/>
          <w:bCs/>
          <w:iCs/>
          <w:sz w:val="20"/>
          <w:szCs w:val="20"/>
        </w:rPr>
        <w:t xml:space="preserve">If you are asked to revise an assignment or discussion post, </w:t>
      </w:r>
      <w:r>
        <w:rPr>
          <w:rFonts w:asciiTheme="minorHAnsi" w:hAnsiTheme="minorHAnsi" w:cstheme="minorHAnsi"/>
          <w:bCs/>
          <w:iCs/>
          <w:sz w:val="20"/>
          <w:szCs w:val="20"/>
        </w:rPr>
        <w:t>your</w:t>
      </w:r>
      <w:r w:rsidRPr="00AA08E2">
        <w:rPr>
          <w:rFonts w:asciiTheme="minorHAnsi" w:hAnsiTheme="minorHAnsi" w:cstheme="minorHAnsi"/>
          <w:bCs/>
          <w:iCs/>
          <w:sz w:val="20"/>
          <w:szCs w:val="20"/>
        </w:rPr>
        <w:t xml:space="preserve"> revision is due within two days of </w:t>
      </w:r>
      <w:r>
        <w:rPr>
          <w:rFonts w:asciiTheme="minorHAnsi" w:hAnsiTheme="minorHAnsi" w:cstheme="minorHAnsi"/>
          <w:bCs/>
          <w:iCs/>
          <w:sz w:val="20"/>
          <w:szCs w:val="20"/>
        </w:rPr>
        <w:t xml:space="preserve">the date </w:t>
      </w:r>
      <w:r w:rsidRPr="00AA08E2">
        <w:rPr>
          <w:rFonts w:asciiTheme="minorHAnsi" w:hAnsiTheme="minorHAnsi" w:cstheme="minorHAnsi"/>
          <w:bCs/>
          <w:iCs/>
          <w:sz w:val="20"/>
          <w:szCs w:val="20"/>
        </w:rPr>
        <w:t>when the grade was posted</w:t>
      </w:r>
      <w:r>
        <w:rPr>
          <w:rFonts w:asciiTheme="minorHAnsi" w:hAnsiTheme="minorHAnsi" w:cstheme="minorHAnsi"/>
          <w:bCs/>
          <w:iCs/>
          <w:sz w:val="20"/>
          <w:szCs w:val="20"/>
        </w:rPr>
        <w:t xml:space="preserve">, unless an alternative date is agreed upon. </w:t>
      </w:r>
    </w:p>
    <w:p w14:paraId="41AB7A92" w14:textId="77777777" w:rsidR="00791694" w:rsidRDefault="00791694" w:rsidP="000648F7">
      <w:pPr>
        <w:rPr>
          <w:rFonts w:asciiTheme="minorHAnsi" w:hAnsiTheme="minorHAnsi" w:cstheme="minorHAnsi"/>
          <w:bCs/>
          <w:iCs/>
          <w:sz w:val="20"/>
          <w:szCs w:val="20"/>
        </w:rPr>
      </w:pPr>
    </w:p>
    <w:p w14:paraId="6C295472" w14:textId="3282FE24" w:rsidR="00791694" w:rsidRPr="00791694" w:rsidRDefault="00791694" w:rsidP="00791694">
      <w:pPr>
        <w:rPr>
          <w:rFonts w:asciiTheme="minorHAnsi" w:hAnsiTheme="minorHAnsi"/>
          <w:b/>
          <w:bCs/>
          <w:sz w:val="20"/>
          <w:szCs w:val="20"/>
        </w:rPr>
      </w:pPr>
      <w:r w:rsidRPr="00791694">
        <w:rPr>
          <w:rFonts w:asciiTheme="minorHAnsi" w:hAnsiTheme="minorHAnsi"/>
          <w:b/>
          <w:bCs/>
          <w:sz w:val="20"/>
          <w:szCs w:val="20"/>
        </w:rPr>
        <w:t>U</w:t>
      </w:r>
      <w:r>
        <w:rPr>
          <w:rFonts w:asciiTheme="minorHAnsi" w:hAnsiTheme="minorHAnsi"/>
          <w:b/>
          <w:bCs/>
          <w:sz w:val="20"/>
          <w:szCs w:val="20"/>
        </w:rPr>
        <w:t xml:space="preserve">se of </w:t>
      </w:r>
      <w:r w:rsidRPr="00791694">
        <w:rPr>
          <w:rFonts w:asciiTheme="minorHAnsi" w:hAnsiTheme="minorHAnsi"/>
          <w:b/>
          <w:bCs/>
          <w:sz w:val="20"/>
          <w:szCs w:val="20"/>
        </w:rPr>
        <w:t xml:space="preserve">AI POLICY </w:t>
      </w:r>
      <w:r>
        <w:rPr>
          <w:rFonts w:asciiTheme="minorHAnsi" w:hAnsiTheme="minorHAnsi"/>
          <w:b/>
          <w:bCs/>
          <w:sz w:val="20"/>
          <w:szCs w:val="20"/>
        </w:rPr>
        <w:t>and A</w:t>
      </w:r>
      <w:r w:rsidRPr="00791694">
        <w:rPr>
          <w:rFonts w:asciiTheme="minorHAnsi" w:hAnsiTheme="minorHAnsi"/>
          <w:b/>
          <w:bCs/>
          <w:sz w:val="20"/>
          <w:szCs w:val="20"/>
        </w:rPr>
        <w:t>c</w:t>
      </w:r>
      <w:r>
        <w:rPr>
          <w:rFonts w:asciiTheme="minorHAnsi" w:hAnsiTheme="minorHAnsi"/>
          <w:b/>
          <w:bCs/>
          <w:sz w:val="20"/>
          <w:szCs w:val="20"/>
        </w:rPr>
        <w:t>ademic Integrity</w:t>
      </w:r>
    </w:p>
    <w:p w14:paraId="08998CF5" w14:textId="77777777" w:rsidR="00791694" w:rsidRPr="00791694" w:rsidRDefault="00791694" w:rsidP="00791694">
      <w:pPr>
        <w:rPr>
          <w:rFonts w:asciiTheme="minorHAnsi" w:hAnsiTheme="minorHAnsi"/>
          <w:sz w:val="20"/>
          <w:szCs w:val="20"/>
        </w:rPr>
      </w:pPr>
      <w:r w:rsidRPr="00791694">
        <w:rPr>
          <w:rFonts w:asciiTheme="minorHAnsi" w:hAnsiTheme="minorHAnsi"/>
          <w:sz w:val="20"/>
          <w:szCs w:val="20"/>
        </w:rPr>
        <w:t xml:space="preserve">Developing critical analysis skills is one of the objectives of this course, so it is critical that you do your </w:t>
      </w:r>
      <w:r w:rsidRPr="00791694">
        <w:rPr>
          <w:rFonts w:asciiTheme="minorHAnsi" w:hAnsiTheme="minorHAnsi"/>
          <w:i/>
          <w:iCs/>
          <w:sz w:val="20"/>
          <w:szCs w:val="20"/>
        </w:rPr>
        <w:t>own</w:t>
      </w:r>
      <w:r w:rsidRPr="00791694">
        <w:rPr>
          <w:rFonts w:asciiTheme="minorHAnsi" w:hAnsiTheme="minorHAnsi"/>
          <w:sz w:val="20"/>
          <w:szCs w:val="20"/>
        </w:rPr>
        <w:t xml:space="preserve"> work. AI-generated responses– in whole or in part – are not acceptable nor permitted, even if you state that you used AI to help with your response. For the activities that require research, conduct your </w:t>
      </w:r>
      <w:r w:rsidRPr="00791694">
        <w:rPr>
          <w:rFonts w:asciiTheme="minorHAnsi" w:hAnsiTheme="minorHAnsi"/>
          <w:i/>
          <w:iCs/>
          <w:sz w:val="20"/>
          <w:szCs w:val="20"/>
        </w:rPr>
        <w:t xml:space="preserve">own </w:t>
      </w:r>
      <w:r w:rsidRPr="00791694">
        <w:rPr>
          <w:rFonts w:asciiTheme="minorHAnsi" w:hAnsiTheme="minorHAnsi"/>
          <w:sz w:val="20"/>
          <w:szCs w:val="20"/>
        </w:rPr>
        <w:t>research; do not rely on AI-generated summaries</w:t>
      </w:r>
      <w:r w:rsidRPr="00791694">
        <w:rPr>
          <w:rFonts w:asciiTheme="minorHAnsi" w:hAnsiTheme="minorHAnsi"/>
          <w:i/>
          <w:iCs/>
          <w:sz w:val="20"/>
          <w:szCs w:val="20"/>
        </w:rPr>
        <w:t>.</w:t>
      </w:r>
      <w:r w:rsidRPr="00791694">
        <w:rPr>
          <w:rFonts w:asciiTheme="minorHAnsi" w:hAnsiTheme="minorHAnsi"/>
          <w:sz w:val="20"/>
          <w:szCs w:val="20"/>
        </w:rPr>
        <w:t xml:space="preserve"> </w:t>
      </w:r>
    </w:p>
    <w:p w14:paraId="05D89352" w14:textId="77777777" w:rsidR="00791694" w:rsidRDefault="00791694" w:rsidP="00791694">
      <w:pPr>
        <w:rPr>
          <w:rFonts w:asciiTheme="minorHAnsi" w:hAnsiTheme="minorHAnsi"/>
          <w:sz w:val="20"/>
          <w:szCs w:val="20"/>
        </w:rPr>
      </w:pPr>
    </w:p>
    <w:p w14:paraId="05C14A15" w14:textId="665C8148" w:rsidR="00791694" w:rsidRPr="00791694" w:rsidRDefault="00791694" w:rsidP="00791694">
      <w:pPr>
        <w:rPr>
          <w:rFonts w:asciiTheme="minorHAnsi" w:hAnsiTheme="minorHAnsi"/>
          <w:sz w:val="20"/>
          <w:szCs w:val="20"/>
        </w:rPr>
      </w:pPr>
      <w:r w:rsidRPr="00791694">
        <w:rPr>
          <w:rFonts w:asciiTheme="minorHAnsi" w:hAnsiTheme="minorHAnsi"/>
          <w:sz w:val="20"/>
          <w:szCs w:val="20"/>
        </w:rPr>
        <w:t>Please note that submitting ChatGPT-generated text as your own work constitutes plagiarism, earning a grade of “0”. There are no ‘do-overs.’</w:t>
      </w:r>
    </w:p>
    <w:p w14:paraId="4F8DCA6B" w14:textId="77777777" w:rsidR="00791694" w:rsidRDefault="00791694" w:rsidP="00791694">
      <w:pPr>
        <w:rPr>
          <w:rFonts w:asciiTheme="minorHAnsi" w:hAnsiTheme="minorHAnsi"/>
          <w:sz w:val="20"/>
          <w:szCs w:val="20"/>
        </w:rPr>
      </w:pPr>
    </w:p>
    <w:p w14:paraId="6343A825" w14:textId="609858A6" w:rsidR="00791694" w:rsidRPr="00791694" w:rsidRDefault="00791694" w:rsidP="00791694">
      <w:pPr>
        <w:rPr>
          <w:rFonts w:asciiTheme="minorHAnsi" w:hAnsiTheme="minorHAnsi"/>
          <w:i/>
          <w:iCs/>
          <w:sz w:val="20"/>
          <w:szCs w:val="20"/>
        </w:rPr>
      </w:pPr>
      <w:r w:rsidRPr="00791694">
        <w:rPr>
          <w:rFonts w:asciiTheme="minorHAnsi" w:hAnsiTheme="minorHAnsi"/>
          <w:sz w:val="20"/>
          <w:szCs w:val="20"/>
        </w:rPr>
        <w:t xml:space="preserve">If you are found guilty of plagiarism, you are guilty of academic misconduct. According to the university, </w:t>
      </w:r>
      <w:r w:rsidRPr="00791694">
        <w:rPr>
          <w:rFonts w:asciiTheme="minorHAnsi" w:hAnsiTheme="minorHAnsi"/>
          <w:i/>
          <w:iCs/>
          <w:sz w:val="20"/>
          <w:szCs w:val="20"/>
        </w:rPr>
        <w:t>Academic misconduct is dishonest or unethical academic behavior that includes, but is not limited to, misrepresenting mastery in an academic area (e.g., cheating), failing to properly credit information, research, or ideas to their rightful originators or representing such information, research, or ideas as your own (e.g., plagiarism).</w:t>
      </w:r>
    </w:p>
    <w:p w14:paraId="35968D33" w14:textId="77777777" w:rsidR="00791694" w:rsidRPr="00791694" w:rsidRDefault="00791694" w:rsidP="00791694">
      <w:pPr>
        <w:rPr>
          <w:rFonts w:asciiTheme="minorHAnsi" w:hAnsiTheme="minorHAnsi"/>
          <w:sz w:val="20"/>
          <w:szCs w:val="20"/>
        </w:rPr>
      </w:pPr>
      <w:r w:rsidRPr="00791694">
        <w:rPr>
          <w:rFonts w:asciiTheme="minorHAnsi" w:hAnsiTheme="minorHAnsi"/>
          <w:sz w:val="20"/>
          <w:szCs w:val="20"/>
        </w:rPr>
        <w:t>Please be aware that the university has AI detection software.</w:t>
      </w:r>
    </w:p>
    <w:p w14:paraId="6BB3BDBC" w14:textId="77777777" w:rsidR="00791694" w:rsidRPr="00791694" w:rsidRDefault="00791694" w:rsidP="00791694">
      <w:pPr>
        <w:rPr>
          <w:rFonts w:asciiTheme="minorHAnsi" w:hAnsiTheme="minorHAnsi"/>
          <w:sz w:val="20"/>
          <w:szCs w:val="20"/>
        </w:rPr>
      </w:pPr>
      <w:r w:rsidRPr="00791694">
        <w:rPr>
          <w:rFonts w:asciiTheme="minorHAnsi" w:hAnsiTheme="minorHAnsi"/>
          <w:i/>
          <w:iCs/>
          <w:sz w:val="20"/>
          <w:szCs w:val="20"/>
        </w:rPr>
        <w:t xml:space="preserve"> </w:t>
      </w:r>
      <w:r w:rsidRPr="00791694">
        <w:rPr>
          <w:rFonts w:asciiTheme="minorHAnsi" w:hAnsiTheme="minorHAnsi"/>
          <w:sz w:val="20"/>
          <w:szCs w:val="20"/>
        </w:rPr>
        <w:t xml:space="preserve">Further information can be found here </w:t>
      </w:r>
      <w:hyperlink r:id="rId9" w:history="1">
        <w:r w:rsidRPr="00791694">
          <w:rPr>
            <w:rStyle w:val="Hyperlink"/>
            <w:rFonts w:asciiTheme="minorHAnsi" w:hAnsiTheme="minorHAnsi"/>
            <w:sz w:val="20"/>
            <w:szCs w:val="20"/>
          </w:rPr>
          <w:t>https://community.uconn.edu/student-undergraduate-faq/</w:t>
        </w:r>
      </w:hyperlink>
      <w:r w:rsidRPr="00791694">
        <w:rPr>
          <w:rFonts w:asciiTheme="minorHAnsi" w:hAnsiTheme="minorHAnsi"/>
          <w:sz w:val="20"/>
          <w:szCs w:val="20"/>
        </w:rPr>
        <w:t xml:space="preserve">  and </w:t>
      </w:r>
      <w:hyperlink r:id="rId10" w:tgtFrame="_blank" w:history="1">
        <w:r w:rsidRPr="00791694">
          <w:rPr>
            <w:rStyle w:val="Hyperlink"/>
            <w:rFonts w:asciiTheme="minorHAnsi" w:hAnsiTheme="minorHAnsi"/>
            <w:sz w:val="20"/>
            <w:szCs w:val="20"/>
          </w:rPr>
          <w:t>guidelines for academic integrity</w:t>
        </w:r>
      </w:hyperlink>
      <w:r w:rsidRPr="00791694">
        <w:rPr>
          <w:rFonts w:asciiTheme="minorHAnsi" w:hAnsiTheme="minorHAnsi"/>
          <w:sz w:val="20"/>
          <w:szCs w:val="20"/>
        </w:rPr>
        <w:t xml:space="preserve">. </w:t>
      </w:r>
    </w:p>
    <w:p w14:paraId="4F618B49" w14:textId="77777777" w:rsidR="00791694" w:rsidRPr="00B0522E" w:rsidRDefault="00791694" w:rsidP="000648F7">
      <w:pPr>
        <w:rPr>
          <w:rFonts w:asciiTheme="minorHAnsi" w:hAnsiTheme="minorHAnsi" w:cstheme="minorHAnsi"/>
          <w:sz w:val="20"/>
          <w:szCs w:val="20"/>
        </w:rPr>
      </w:pPr>
    </w:p>
    <w:p w14:paraId="08F2C8BF" w14:textId="77777777" w:rsidR="000648F7" w:rsidRDefault="000648F7" w:rsidP="000648F7">
      <w:pPr>
        <w:widowControl w:val="0"/>
        <w:rPr>
          <w:rFonts w:asciiTheme="minorHAnsi" w:hAnsiTheme="minorHAnsi" w:cstheme="minorHAnsi"/>
          <w:sz w:val="20"/>
          <w:szCs w:val="20"/>
        </w:rPr>
      </w:pPr>
    </w:p>
    <w:p w14:paraId="4557B8C3" w14:textId="77777777" w:rsidR="000648F7" w:rsidRDefault="000648F7" w:rsidP="000648F7">
      <w:pPr>
        <w:widowControl w:val="0"/>
        <w:rPr>
          <w:rFonts w:asciiTheme="minorHAnsi" w:hAnsiTheme="minorHAnsi" w:cstheme="minorHAnsi"/>
          <w:sz w:val="20"/>
          <w:szCs w:val="20"/>
        </w:rPr>
      </w:pPr>
    </w:p>
    <w:p w14:paraId="34FE04F2" w14:textId="77777777" w:rsidR="000648F7" w:rsidRPr="00B0522E" w:rsidRDefault="000648F7" w:rsidP="000648F7">
      <w:pPr>
        <w:widowControl w:val="0"/>
        <w:rPr>
          <w:rFonts w:asciiTheme="minorHAnsi" w:hAnsiTheme="minorHAnsi" w:cstheme="minorHAnsi"/>
          <w:sz w:val="20"/>
          <w:szCs w:val="20"/>
        </w:rPr>
      </w:pPr>
    </w:p>
    <w:p w14:paraId="650BEFFF" w14:textId="77777777" w:rsidR="000648F7" w:rsidRDefault="000648F7" w:rsidP="000648F7">
      <w:pPr>
        <w:pStyle w:val="syllabusheading"/>
        <w:rPr>
          <w:rFonts w:asciiTheme="minorHAnsi" w:hAnsiTheme="minorHAnsi" w:cstheme="minorHAnsi"/>
          <w:szCs w:val="20"/>
        </w:rPr>
      </w:pPr>
      <w:r>
        <w:rPr>
          <w:rFonts w:asciiTheme="minorHAnsi" w:hAnsiTheme="minorHAnsi" w:cstheme="minorHAnsi"/>
          <w:szCs w:val="20"/>
        </w:rPr>
        <w:lastRenderedPageBreak/>
        <w:t>Student Authentication and Verification</w:t>
      </w:r>
    </w:p>
    <w:p w14:paraId="1602F4B6" w14:textId="77777777" w:rsidR="000648F7" w:rsidRDefault="000648F7" w:rsidP="000648F7">
      <w:pPr>
        <w:pStyle w:val="NormalWeb"/>
        <w:contextualSpacing/>
        <w:rPr>
          <w:rFonts w:asciiTheme="minorHAnsi" w:hAnsiTheme="minorHAnsi" w:cstheme="minorHAnsi"/>
          <w:sz w:val="20"/>
          <w:szCs w:val="20"/>
        </w:rPr>
      </w:pPr>
      <w:r w:rsidRPr="001314AC">
        <w:rPr>
          <w:rFonts w:asciiTheme="minorHAnsi" w:hAnsiTheme="minorHAnsi" w:cstheme="minorHAnsi"/>
          <w:sz w:val="20"/>
          <w:szCs w:val="20"/>
        </w:rPr>
        <w:t xml:space="preserve">The modality of this course is </w:t>
      </w:r>
      <w:r w:rsidRPr="001314AC">
        <w:rPr>
          <w:rFonts w:asciiTheme="minorHAnsi" w:hAnsiTheme="minorHAnsi" w:cstheme="minorHAnsi"/>
          <w:b/>
          <w:sz w:val="20"/>
          <w:szCs w:val="20"/>
        </w:rPr>
        <w:t>WW (online asynchronous).</w:t>
      </w:r>
      <w:r>
        <w:rPr>
          <w:rFonts w:asciiTheme="minorHAnsi" w:hAnsiTheme="minorHAnsi" w:cstheme="minorHAnsi"/>
          <w:b/>
          <w:sz w:val="20"/>
          <w:szCs w:val="20"/>
        </w:rPr>
        <w:t xml:space="preserve"> </w:t>
      </w:r>
      <w:r w:rsidRPr="00C91C52">
        <w:rPr>
          <w:rFonts w:asciiTheme="minorHAnsi" w:hAnsiTheme="minorHAnsi" w:cstheme="minorHAnsi"/>
          <w:sz w:val="20"/>
          <w:szCs w:val="20"/>
        </w:rPr>
        <w:t xml:space="preserve">The University of Connecticut is required to verify the identity of students who participate in online courses and to establish that students who register in an online course are the same students who participate in and complete the course activities and assessments and receive academic credit. </w:t>
      </w:r>
    </w:p>
    <w:p w14:paraId="0A72B340" w14:textId="77777777" w:rsidR="000648F7" w:rsidRDefault="000648F7" w:rsidP="000648F7">
      <w:pPr>
        <w:pStyle w:val="NormalWeb"/>
        <w:contextualSpacing/>
        <w:rPr>
          <w:rFonts w:asciiTheme="minorHAnsi" w:hAnsiTheme="minorHAnsi" w:cstheme="minorHAnsi"/>
          <w:sz w:val="20"/>
          <w:szCs w:val="20"/>
        </w:rPr>
      </w:pPr>
    </w:p>
    <w:p w14:paraId="6D535C83" w14:textId="774B10F0" w:rsidR="000648F7" w:rsidRDefault="000648F7" w:rsidP="000648F7">
      <w:pPr>
        <w:pStyle w:val="NormalWeb"/>
        <w:tabs>
          <w:tab w:val="left" w:pos="8010"/>
        </w:tabs>
        <w:contextualSpacing/>
        <w:rPr>
          <w:rFonts w:asciiTheme="minorHAnsi" w:hAnsiTheme="minorHAnsi" w:cstheme="minorHAnsi"/>
          <w:color w:val="333333"/>
          <w:sz w:val="20"/>
          <w:szCs w:val="20"/>
        </w:rPr>
      </w:pPr>
      <w:r w:rsidRPr="00C91C52">
        <w:rPr>
          <w:rFonts w:asciiTheme="minorHAnsi" w:hAnsiTheme="minorHAnsi" w:cstheme="minorHAnsi"/>
          <w:sz w:val="20"/>
          <w:szCs w:val="20"/>
        </w:rPr>
        <w:t>Verification and authentication of student identity in this course will include: 1). Secure access to the learning management system using your unique UConn NetID and password and 2</w:t>
      </w:r>
      <w:r w:rsidRPr="00C91C52">
        <w:rPr>
          <w:rFonts w:ascii="Calibri" w:hAnsi="Calibri" w:cs="Calibri"/>
          <w:sz w:val="20"/>
          <w:szCs w:val="20"/>
        </w:rPr>
        <w:t xml:space="preserve">) </w:t>
      </w:r>
      <w:r w:rsidRPr="007A15DE">
        <w:rPr>
          <w:rFonts w:asciiTheme="minorHAnsi" w:hAnsiTheme="minorHAnsi" w:cstheme="minorHAnsi"/>
          <w:color w:val="333333"/>
          <w:sz w:val="20"/>
          <w:szCs w:val="20"/>
        </w:rPr>
        <w:t>Student created videos</w:t>
      </w:r>
      <w:r>
        <w:rPr>
          <w:rFonts w:asciiTheme="minorHAnsi" w:hAnsiTheme="minorHAnsi" w:cstheme="minorHAnsi"/>
          <w:color w:val="333333"/>
          <w:sz w:val="20"/>
          <w:szCs w:val="20"/>
        </w:rPr>
        <w:t xml:space="preserve"> made for the Introductory Discussion and for selected activities in which the student responds to the prompts for the activity. The videos are of the </w:t>
      </w:r>
      <w:proofErr w:type="gramStart"/>
      <w:r>
        <w:rPr>
          <w:rFonts w:asciiTheme="minorHAnsi" w:hAnsiTheme="minorHAnsi" w:cstheme="minorHAnsi"/>
          <w:color w:val="333333"/>
          <w:sz w:val="20"/>
          <w:szCs w:val="20"/>
        </w:rPr>
        <w:t>student</w:t>
      </w:r>
      <w:proofErr w:type="gramEnd"/>
      <w:r>
        <w:rPr>
          <w:rFonts w:asciiTheme="minorHAnsi" w:hAnsiTheme="minorHAnsi" w:cstheme="minorHAnsi"/>
          <w:color w:val="333333"/>
          <w:sz w:val="20"/>
          <w:szCs w:val="20"/>
        </w:rPr>
        <w:t>; students show their photo ID at the beginning of their videos.</w:t>
      </w:r>
    </w:p>
    <w:p w14:paraId="32110B9F" w14:textId="77777777" w:rsidR="000648F7" w:rsidRPr="00C91C52" w:rsidRDefault="000648F7" w:rsidP="000648F7">
      <w:pPr>
        <w:pStyle w:val="NormalWeb"/>
        <w:contextualSpacing/>
        <w:rPr>
          <w:rFonts w:asciiTheme="minorHAnsi" w:hAnsiTheme="minorHAnsi" w:cstheme="minorHAnsi"/>
          <w:sz w:val="20"/>
          <w:szCs w:val="20"/>
        </w:rPr>
      </w:pPr>
    </w:p>
    <w:p w14:paraId="52F79A51" w14:textId="77777777" w:rsidR="000648F7" w:rsidRPr="00B0522E" w:rsidRDefault="000648F7" w:rsidP="000648F7">
      <w:pPr>
        <w:pStyle w:val="syllabusheading"/>
        <w:rPr>
          <w:rFonts w:asciiTheme="minorHAnsi" w:hAnsiTheme="minorHAnsi" w:cstheme="minorHAnsi"/>
          <w:szCs w:val="20"/>
        </w:rPr>
      </w:pPr>
      <w:r w:rsidRPr="00B0522E">
        <w:rPr>
          <w:rFonts w:asciiTheme="minorHAnsi" w:hAnsiTheme="minorHAnsi" w:cstheme="minorHAnsi"/>
          <w:szCs w:val="20"/>
        </w:rPr>
        <w:t>Student Responsibilities and Resources</w:t>
      </w:r>
    </w:p>
    <w:p w14:paraId="7FE8012B" w14:textId="77777777" w:rsidR="000648F7" w:rsidRPr="00B0522E" w:rsidRDefault="000648F7" w:rsidP="000648F7">
      <w:pPr>
        <w:widowControl w:val="0"/>
        <w:rPr>
          <w:rFonts w:asciiTheme="minorHAnsi" w:hAnsiTheme="minorHAnsi" w:cstheme="minorHAnsi"/>
          <w:sz w:val="20"/>
          <w:szCs w:val="20"/>
        </w:rPr>
      </w:pPr>
      <w:bookmarkStart w:id="7" w:name="h.jrkhwhqa4oyn" w:colFirst="0" w:colLast="0"/>
      <w:bookmarkEnd w:id="7"/>
    </w:p>
    <w:p w14:paraId="0281D678" w14:textId="77777777" w:rsidR="000648F7" w:rsidRDefault="000648F7" w:rsidP="000648F7">
      <w:pPr>
        <w:widowControl w:val="0"/>
        <w:rPr>
          <w:rFonts w:asciiTheme="minorHAnsi" w:hAnsiTheme="minorHAnsi" w:cstheme="minorHAnsi"/>
          <w:sz w:val="20"/>
          <w:szCs w:val="20"/>
          <w:highlight w:val="white"/>
        </w:rPr>
      </w:pPr>
    </w:p>
    <w:p w14:paraId="4A0D7935" w14:textId="77777777" w:rsidR="000648F7" w:rsidRPr="00B0522E" w:rsidRDefault="000648F7" w:rsidP="000648F7">
      <w:pPr>
        <w:widowControl w:val="0"/>
        <w:rPr>
          <w:rFonts w:asciiTheme="minorHAnsi" w:hAnsiTheme="minorHAnsi" w:cstheme="minorHAnsi"/>
          <w:b/>
          <w:sz w:val="20"/>
          <w:szCs w:val="20"/>
        </w:rPr>
      </w:pPr>
      <w:r w:rsidRPr="00B0522E">
        <w:rPr>
          <w:rFonts w:asciiTheme="minorHAnsi" w:hAnsiTheme="minorHAnsi" w:cstheme="minorHAnsi"/>
          <w:sz w:val="20"/>
          <w:szCs w:val="20"/>
          <w:highlight w:val="white"/>
        </w:rPr>
        <w:t xml:space="preserve">As a member of the University of Connecticut student community, you are held to certain standards and academic policies. In addition, there are numerous resources available to help you succeed in your academic work. This section provides a brief overview </w:t>
      </w:r>
      <w:proofErr w:type="gramStart"/>
      <w:r w:rsidRPr="00B0522E">
        <w:rPr>
          <w:rFonts w:asciiTheme="minorHAnsi" w:hAnsiTheme="minorHAnsi" w:cstheme="minorHAnsi"/>
          <w:sz w:val="20"/>
          <w:szCs w:val="20"/>
          <w:highlight w:val="white"/>
        </w:rPr>
        <w:t>on</w:t>
      </w:r>
      <w:proofErr w:type="gramEnd"/>
      <w:r w:rsidRPr="00B0522E">
        <w:rPr>
          <w:rFonts w:asciiTheme="minorHAnsi" w:hAnsiTheme="minorHAnsi" w:cstheme="minorHAnsi"/>
          <w:sz w:val="20"/>
          <w:szCs w:val="20"/>
          <w:highlight w:val="white"/>
        </w:rPr>
        <w:t xml:space="preserve"> important standards, policies, and resources.</w:t>
      </w:r>
      <w:r w:rsidRPr="00B0522E">
        <w:rPr>
          <w:rFonts w:asciiTheme="minorHAnsi" w:hAnsiTheme="minorHAnsi" w:cstheme="minorHAnsi"/>
          <w:sz w:val="20"/>
          <w:szCs w:val="20"/>
          <w:highlight w:val="white"/>
        </w:rPr>
        <w:br/>
      </w:r>
    </w:p>
    <w:p w14:paraId="01EFC844"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Netiquette and Communication</w:t>
      </w:r>
    </w:p>
    <w:p w14:paraId="66E2934C"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At all times, course communication with fellow students and the instructor </w:t>
      </w:r>
      <w:proofErr w:type="gramStart"/>
      <w:r w:rsidRPr="00B0522E">
        <w:rPr>
          <w:rFonts w:asciiTheme="minorHAnsi" w:hAnsiTheme="minorHAnsi" w:cstheme="minorHAnsi"/>
          <w:sz w:val="20"/>
          <w:szCs w:val="20"/>
          <w:highlight w:val="white"/>
        </w:rPr>
        <w:t>are</w:t>
      </w:r>
      <w:proofErr w:type="gramEnd"/>
      <w:r w:rsidRPr="00B0522E">
        <w:rPr>
          <w:rFonts w:asciiTheme="minorHAnsi" w:hAnsiTheme="minorHAnsi" w:cstheme="minorHAnsi"/>
          <w:sz w:val="20"/>
          <w:szCs w:val="20"/>
          <w:highlight w:val="white"/>
        </w:rPr>
        <w:t xml:space="preserve"> to be professional and courteous. It is expected that you </w:t>
      </w:r>
      <w:proofErr w:type="gramStart"/>
      <w:r w:rsidRPr="00B0522E">
        <w:rPr>
          <w:rFonts w:asciiTheme="minorHAnsi" w:hAnsiTheme="minorHAnsi" w:cstheme="minorHAnsi"/>
          <w:sz w:val="20"/>
          <w:szCs w:val="20"/>
          <w:highlight w:val="white"/>
        </w:rPr>
        <w:t>proofread</w:t>
      </w:r>
      <w:proofErr w:type="gramEnd"/>
      <w:r w:rsidRPr="00B0522E">
        <w:rPr>
          <w:rFonts w:asciiTheme="minorHAnsi" w:hAnsiTheme="minorHAnsi" w:cstheme="minorHAnsi"/>
          <w:sz w:val="20"/>
          <w:szCs w:val="20"/>
          <w:highlight w:val="white"/>
        </w:rPr>
        <w:t xml:space="preserve"> all your written communication, including discussion posts, assignment submissions, and mail messages. If you are new to online learning or need a netiquette refresher, please look at this guide titled, </w:t>
      </w:r>
      <w:hyperlink r:id="rId11" w:history="1">
        <w:r w:rsidRPr="003D026D">
          <w:rPr>
            <w:rStyle w:val="Hyperlink"/>
            <w:rFonts w:asciiTheme="minorHAnsi" w:hAnsiTheme="minorHAnsi" w:cstheme="minorHAnsi"/>
            <w:sz w:val="20"/>
            <w:szCs w:val="20"/>
            <w:highlight w:val="white"/>
          </w:rPr>
          <w:t>Rules of Netiquette in Online &amp; Distance Learning Courses</w:t>
        </w:r>
      </w:hyperlink>
      <w:r w:rsidRPr="00B0522E">
        <w:rPr>
          <w:rFonts w:asciiTheme="minorHAnsi" w:hAnsiTheme="minorHAnsi" w:cstheme="minorHAnsi"/>
          <w:sz w:val="20"/>
          <w:szCs w:val="20"/>
          <w:highlight w:val="white"/>
        </w:rPr>
        <w:t xml:space="preserve">. </w:t>
      </w:r>
    </w:p>
    <w:p w14:paraId="1D39A61A" w14:textId="77777777" w:rsidR="000648F7" w:rsidRPr="00B0522E" w:rsidRDefault="000648F7" w:rsidP="000648F7">
      <w:pPr>
        <w:pStyle w:val="subheading"/>
        <w:rPr>
          <w:rFonts w:asciiTheme="minorHAnsi" w:hAnsiTheme="minorHAnsi" w:cstheme="minorHAnsi"/>
          <w:szCs w:val="20"/>
        </w:rPr>
      </w:pPr>
    </w:p>
    <w:p w14:paraId="47A5F59B"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rPr>
        <w:t>Guidelines for participating in an online discussion</w:t>
      </w:r>
    </w:p>
    <w:p w14:paraId="44CC240F" w14:textId="77777777" w:rsidR="000648F7" w:rsidRPr="00B0522E" w:rsidRDefault="000648F7" w:rsidP="000648F7">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Check your </w:t>
      </w:r>
      <w:proofErr w:type="gramStart"/>
      <w:r w:rsidRPr="00B0522E">
        <w:rPr>
          <w:rFonts w:asciiTheme="minorHAnsi" w:hAnsiTheme="minorHAnsi" w:cstheme="minorHAnsi"/>
          <w:sz w:val="20"/>
          <w:szCs w:val="20"/>
        </w:rPr>
        <w:t>posting</w:t>
      </w:r>
      <w:proofErr w:type="gramEnd"/>
      <w:r w:rsidRPr="00B0522E">
        <w:rPr>
          <w:rFonts w:asciiTheme="minorHAnsi" w:hAnsiTheme="minorHAnsi" w:cstheme="minorHAnsi"/>
          <w:sz w:val="20"/>
          <w:szCs w:val="20"/>
        </w:rPr>
        <w:t xml:space="preserve"> before you send it! Pay attention to spelling and grammar. Be sure your posting fulfills the stated requirements. </w:t>
      </w:r>
    </w:p>
    <w:p w14:paraId="66902ABD" w14:textId="77777777" w:rsidR="000648F7" w:rsidRPr="00B0522E" w:rsidRDefault="000648F7" w:rsidP="000648F7">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Do the appropriate preparation – read the assigned text chapters and session notes - before you join the discussion. </w:t>
      </w:r>
    </w:p>
    <w:p w14:paraId="43C485F4" w14:textId="77777777" w:rsidR="000648F7" w:rsidRPr="00B0522E" w:rsidRDefault="000648F7" w:rsidP="000648F7">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When responding to another’s post, do much more than state agreement or disagreement. Justify and support your observations. The most successful postings include examples, reasons, and facts; cite sources when used.</w:t>
      </w:r>
    </w:p>
    <w:p w14:paraId="6553ADB1" w14:textId="77777777" w:rsidR="000648F7" w:rsidRPr="00B0522E" w:rsidRDefault="000648F7" w:rsidP="000648F7">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Opinions are ok to include but they must be supported by </w:t>
      </w:r>
      <w:proofErr w:type="gramStart"/>
      <w:r w:rsidRPr="00B0522E">
        <w:rPr>
          <w:rFonts w:asciiTheme="minorHAnsi" w:hAnsiTheme="minorHAnsi" w:cstheme="minorHAnsi"/>
          <w:sz w:val="20"/>
          <w:szCs w:val="20"/>
        </w:rPr>
        <w:t>actual facts</w:t>
      </w:r>
      <w:proofErr w:type="gramEnd"/>
      <w:r w:rsidRPr="00B0522E">
        <w:rPr>
          <w:rFonts w:asciiTheme="minorHAnsi" w:hAnsiTheme="minorHAnsi" w:cstheme="minorHAnsi"/>
          <w:sz w:val="20"/>
          <w:szCs w:val="20"/>
        </w:rPr>
        <w:t xml:space="preserve"> and </w:t>
      </w:r>
      <w:proofErr w:type="gramStart"/>
      <w:r w:rsidRPr="00B0522E">
        <w:rPr>
          <w:rFonts w:asciiTheme="minorHAnsi" w:hAnsiTheme="minorHAnsi" w:cstheme="minorHAnsi"/>
          <w:sz w:val="20"/>
          <w:szCs w:val="20"/>
        </w:rPr>
        <w:t>example</w:t>
      </w:r>
      <w:proofErr w:type="gramEnd"/>
      <w:r w:rsidRPr="00B0522E">
        <w:rPr>
          <w:rFonts w:asciiTheme="minorHAnsi" w:hAnsiTheme="minorHAnsi" w:cstheme="minorHAnsi"/>
          <w:sz w:val="20"/>
          <w:szCs w:val="20"/>
        </w:rPr>
        <w:t>.</w:t>
      </w:r>
    </w:p>
    <w:p w14:paraId="563B4726" w14:textId="77777777" w:rsidR="000648F7" w:rsidRPr="00B0522E" w:rsidRDefault="000648F7" w:rsidP="000648F7">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If you disagree with something, state why. Respect others' ideas and </w:t>
      </w:r>
      <w:r>
        <w:rPr>
          <w:rFonts w:asciiTheme="minorHAnsi" w:hAnsiTheme="minorHAnsi" w:cstheme="minorHAnsi"/>
          <w:sz w:val="20"/>
          <w:szCs w:val="20"/>
        </w:rPr>
        <w:t>points of view</w:t>
      </w:r>
      <w:r w:rsidRPr="00B0522E">
        <w:rPr>
          <w:rFonts w:asciiTheme="minorHAnsi" w:hAnsiTheme="minorHAnsi" w:cstheme="minorHAnsi"/>
          <w:sz w:val="20"/>
          <w:szCs w:val="20"/>
        </w:rPr>
        <w:t xml:space="preserve">. Feel free to disagree but express your </w:t>
      </w:r>
      <w:r>
        <w:rPr>
          <w:rFonts w:asciiTheme="minorHAnsi" w:hAnsiTheme="minorHAnsi" w:cstheme="minorHAnsi"/>
          <w:sz w:val="20"/>
          <w:szCs w:val="20"/>
        </w:rPr>
        <w:t>point of view</w:t>
      </w:r>
      <w:r w:rsidRPr="00B0522E">
        <w:rPr>
          <w:rFonts w:asciiTheme="minorHAnsi" w:hAnsiTheme="minorHAnsi" w:cstheme="minorHAnsi"/>
          <w:sz w:val="20"/>
          <w:szCs w:val="20"/>
        </w:rPr>
        <w:t xml:space="preserve"> in a respectful manner. Disrespectful communication is poor communication and not acceptable.</w:t>
      </w:r>
    </w:p>
    <w:p w14:paraId="3B257391" w14:textId="77777777" w:rsidR="000648F7" w:rsidRPr="00B0522E" w:rsidRDefault="000648F7" w:rsidP="000648F7">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If you really like something that you've read, explain why. </w:t>
      </w:r>
    </w:p>
    <w:p w14:paraId="26CF57B2" w14:textId="77777777" w:rsidR="000648F7" w:rsidRPr="00B0522E" w:rsidRDefault="000648F7" w:rsidP="000648F7">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When contributing to a discussion, read other people's postings. Introduce new </w:t>
      </w:r>
      <w:proofErr w:type="gramStart"/>
      <w:r w:rsidRPr="00B0522E">
        <w:rPr>
          <w:rFonts w:asciiTheme="minorHAnsi" w:hAnsiTheme="minorHAnsi" w:cstheme="minorHAnsi"/>
          <w:sz w:val="20"/>
          <w:szCs w:val="20"/>
        </w:rPr>
        <w:t>ideas, but</w:t>
      </w:r>
      <w:proofErr w:type="gramEnd"/>
      <w:r w:rsidRPr="00B0522E">
        <w:rPr>
          <w:rFonts w:asciiTheme="minorHAnsi" w:hAnsiTheme="minorHAnsi" w:cstheme="minorHAnsi"/>
          <w:sz w:val="20"/>
          <w:szCs w:val="20"/>
        </w:rPr>
        <w:t xml:space="preserve"> also build on what others have said – ‘piggy-back’ - on other people's ideas</w:t>
      </w:r>
      <w:r>
        <w:rPr>
          <w:rFonts w:asciiTheme="minorHAnsi" w:hAnsiTheme="minorHAnsi" w:cstheme="minorHAnsi"/>
          <w:sz w:val="20"/>
          <w:szCs w:val="20"/>
        </w:rPr>
        <w:t xml:space="preserve">. </w:t>
      </w:r>
      <w:r w:rsidRPr="007211EA">
        <w:rPr>
          <w:rFonts w:asciiTheme="minorHAnsi" w:hAnsiTheme="minorHAnsi" w:cstheme="minorHAnsi"/>
          <w:sz w:val="20"/>
          <w:szCs w:val="20"/>
        </w:rPr>
        <w:t xml:space="preserve"> </w:t>
      </w:r>
      <w:r w:rsidRPr="00B0522E">
        <w:rPr>
          <w:rFonts w:asciiTheme="minorHAnsi" w:hAnsiTheme="minorHAnsi" w:cstheme="minorHAnsi"/>
          <w:sz w:val="20"/>
          <w:szCs w:val="20"/>
        </w:rPr>
        <w:t xml:space="preserve">Help to move the discussion along. </w:t>
      </w:r>
    </w:p>
    <w:p w14:paraId="7B640F38" w14:textId="77777777" w:rsidR="000648F7" w:rsidRPr="00B0522E" w:rsidRDefault="000648F7" w:rsidP="000648F7">
      <w:pPr>
        <w:pStyle w:val="subheading"/>
        <w:rPr>
          <w:rFonts w:asciiTheme="minorHAnsi" w:hAnsiTheme="minorHAnsi" w:cstheme="minorHAnsi"/>
          <w:szCs w:val="20"/>
          <w:highlight w:val="white"/>
        </w:rPr>
      </w:pPr>
      <w:r w:rsidRPr="00B0522E">
        <w:rPr>
          <w:rFonts w:asciiTheme="minorHAnsi" w:hAnsiTheme="minorHAnsi" w:cstheme="minorHAnsi"/>
          <w:szCs w:val="20"/>
          <w:highlight w:val="white"/>
        </w:rPr>
        <w:t>Student Code</w:t>
      </w:r>
      <w:r w:rsidRPr="00B0522E">
        <w:rPr>
          <w:rFonts w:asciiTheme="minorHAnsi" w:hAnsiTheme="minorHAnsi" w:cstheme="minorHAnsi"/>
          <w:szCs w:val="20"/>
          <w:highlight w:val="white"/>
        </w:rPr>
        <w:br/>
      </w:r>
      <w:r w:rsidRPr="00CE3432">
        <w:rPr>
          <w:rFonts w:asciiTheme="minorHAnsi" w:hAnsiTheme="minorHAnsi" w:cstheme="minorHAnsi"/>
          <w:b w:val="0"/>
          <w:szCs w:val="20"/>
        </w:rPr>
        <w:t xml:space="preserve">Plagiarism is a serious academic offence. All researched and referenced information that you use for your discussions and assignments must be cited – this includes information you include from our </w:t>
      </w:r>
      <w:proofErr w:type="spellStart"/>
      <w:r w:rsidRPr="00CE3432">
        <w:rPr>
          <w:rFonts w:asciiTheme="minorHAnsi" w:hAnsiTheme="minorHAnsi" w:cstheme="minorHAnsi"/>
          <w:b w:val="0"/>
          <w:szCs w:val="20"/>
        </w:rPr>
        <w:t>Getlein</w:t>
      </w:r>
      <w:proofErr w:type="spellEnd"/>
      <w:r w:rsidRPr="00CE3432">
        <w:rPr>
          <w:rFonts w:asciiTheme="minorHAnsi" w:hAnsiTheme="minorHAnsi" w:cstheme="minorHAnsi"/>
          <w:b w:val="0"/>
          <w:szCs w:val="20"/>
        </w:rPr>
        <w:t xml:space="preserve"> and Sayre texts and information from the Session content. Use MLA in-text citations and list citations</w:t>
      </w:r>
      <w:r w:rsidRPr="00CE3432">
        <w:rPr>
          <w:rFonts w:asciiTheme="minorHAnsi" w:hAnsiTheme="minorHAnsi" w:cstheme="minorHAnsi"/>
          <w:b w:val="0"/>
          <w:bCs/>
          <w:iCs/>
          <w:szCs w:val="20"/>
        </w:rPr>
        <w:t xml:space="preserve"> using MLA format at the end of all assignments and discussion postings. </w:t>
      </w:r>
      <w:r>
        <w:rPr>
          <w:rFonts w:asciiTheme="minorHAnsi" w:hAnsiTheme="minorHAnsi" w:cstheme="minorHAnsi"/>
          <w:b w:val="0"/>
          <w:bCs/>
          <w:iCs/>
          <w:szCs w:val="20"/>
        </w:rPr>
        <w:t xml:space="preserve">ALWAYS CITE IMAGE SOURCE WEBSITE. Use </w:t>
      </w:r>
      <w:r w:rsidRPr="00CE3432">
        <w:rPr>
          <w:rFonts w:asciiTheme="minorHAnsi" w:hAnsiTheme="minorHAnsi" w:cstheme="minorHAnsi"/>
          <w:b w:val="0"/>
          <w:bCs/>
          <w:iCs/>
          <w:szCs w:val="20"/>
        </w:rPr>
        <w:t>databases and google scholar more; use google</w:t>
      </w:r>
      <w:r>
        <w:rPr>
          <w:rFonts w:asciiTheme="minorHAnsi" w:hAnsiTheme="minorHAnsi" w:cstheme="minorHAnsi"/>
          <w:b w:val="0"/>
          <w:bCs/>
          <w:iCs/>
          <w:szCs w:val="20"/>
        </w:rPr>
        <w:t xml:space="preserve"> and general</w:t>
      </w:r>
      <w:r w:rsidRPr="00CE3432">
        <w:rPr>
          <w:rFonts w:asciiTheme="minorHAnsi" w:hAnsiTheme="minorHAnsi" w:cstheme="minorHAnsi"/>
          <w:b w:val="0"/>
          <w:bCs/>
          <w:iCs/>
          <w:szCs w:val="20"/>
        </w:rPr>
        <w:t xml:space="preserve"> websites less; avoid blogs and the like. Remember: information from a source other than </w:t>
      </w:r>
      <w:r w:rsidRPr="00CE3432">
        <w:rPr>
          <w:rFonts w:asciiTheme="minorHAnsi" w:hAnsiTheme="minorHAnsi" w:cstheme="minorHAnsi"/>
          <w:b w:val="0"/>
          <w:bCs/>
          <w:iCs/>
          <w:szCs w:val="20"/>
          <w:u w:val="single"/>
        </w:rPr>
        <w:t xml:space="preserve">you </w:t>
      </w:r>
      <w:r w:rsidRPr="00CE3432">
        <w:rPr>
          <w:rFonts w:asciiTheme="minorHAnsi" w:hAnsiTheme="minorHAnsi" w:cstheme="minorHAnsi"/>
          <w:b w:val="0"/>
          <w:bCs/>
          <w:iCs/>
          <w:szCs w:val="20"/>
        </w:rPr>
        <w:t>must be either paraphrased or quoted</w:t>
      </w:r>
      <w:r>
        <w:rPr>
          <w:rFonts w:asciiTheme="minorHAnsi" w:hAnsiTheme="minorHAnsi" w:cstheme="minorHAnsi"/>
          <w:b w:val="0"/>
          <w:bCs/>
          <w:iCs/>
          <w:szCs w:val="20"/>
        </w:rPr>
        <w:t xml:space="preserve"> AND ALWAYS CITED. A post or assignment that is simply </w:t>
      </w:r>
      <w:proofErr w:type="gramStart"/>
      <w:r>
        <w:rPr>
          <w:rFonts w:asciiTheme="minorHAnsi" w:hAnsiTheme="minorHAnsi" w:cstheme="minorHAnsi"/>
          <w:b w:val="0"/>
          <w:bCs/>
          <w:iCs/>
          <w:szCs w:val="20"/>
        </w:rPr>
        <w:t>pasted</w:t>
      </w:r>
      <w:proofErr w:type="gramEnd"/>
      <w:r>
        <w:rPr>
          <w:rFonts w:asciiTheme="minorHAnsi" w:hAnsiTheme="minorHAnsi" w:cstheme="minorHAnsi"/>
          <w:b w:val="0"/>
          <w:bCs/>
          <w:iCs/>
          <w:szCs w:val="20"/>
        </w:rPr>
        <w:t xml:space="preserve"> in from another source accompanied by a citation is </w:t>
      </w:r>
      <w:r w:rsidRPr="00CE3432">
        <w:rPr>
          <w:rFonts w:asciiTheme="minorHAnsi" w:hAnsiTheme="minorHAnsi" w:cstheme="minorHAnsi"/>
          <w:b w:val="0"/>
          <w:bCs/>
          <w:i/>
          <w:iCs/>
          <w:szCs w:val="20"/>
        </w:rPr>
        <w:t xml:space="preserve">academically </w:t>
      </w:r>
      <w:r>
        <w:rPr>
          <w:rFonts w:asciiTheme="minorHAnsi" w:hAnsiTheme="minorHAnsi" w:cstheme="minorHAnsi"/>
          <w:b w:val="0"/>
          <w:bCs/>
          <w:i/>
          <w:iCs/>
          <w:szCs w:val="20"/>
        </w:rPr>
        <w:t>un</w:t>
      </w:r>
      <w:r w:rsidRPr="00CE3432">
        <w:rPr>
          <w:rFonts w:asciiTheme="minorHAnsi" w:hAnsiTheme="minorHAnsi" w:cstheme="minorHAnsi"/>
          <w:b w:val="0"/>
          <w:bCs/>
          <w:i/>
          <w:iCs/>
          <w:szCs w:val="20"/>
        </w:rPr>
        <w:t>acceptable</w:t>
      </w:r>
      <w:r>
        <w:rPr>
          <w:rFonts w:asciiTheme="minorHAnsi" w:hAnsiTheme="minorHAnsi" w:cstheme="minorHAnsi"/>
          <w:b w:val="0"/>
          <w:bCs/>
          <w:i/>
          <w:iCs/>
          <w:szCs w:val="20"/>
        </w:rPr>
        <w:t xml:space="preserve"> -- you</w:t>
      </w:r>
      <w:r w:rsidRPr="00CE3432">
        <w:rPr>
          <w:rFonts w:asciiTheme="minorHAnsi" w:hAnsiTheme="minorHAnsi" w:cstheme="minorHAnsi"/>
          <w:b w:val="0"/>
          <w:bCs/>
          <w:i/>
          <w:iCs/>
          <w:szCs w:val="20"/>
        </w:rPr>
        <w:t xml:space="preserve"> must paraphrase or put the information in quote</w:t>
      </w:r>
      <w:r>
        <w:rPr>
          <w:rFonts w:asciiTheme="minorHAnsi" w:hAnsiTheme="minorHAnsi" w:cstheme="minorHAnsi"/>
          <w:b w:val="0"/>
          <w:bCs/>
          <w:i/>
          <w:iCs/>
          <w:szCs w:val="20"/>
        </w:rPr>
        <w:t xml:space="preserve"> AND CITE THE SOURCE</w:t>
      </w:r>
      <w:r w:rsidRPr="00CE3432">
        <w:rPr>
          <w:rFonts w:asciiTheme="minorHAnsi" w:hAnsiTheme="minorHAnsi" w:cstheme="minorHAnsi"/>
          <w:b w:val="0"/>
          <w:bCs/>
          <w:i/>
          <w:iCs/>
          <w:szCs w:val="20"/>
        </w:rPr>
        <w:t>.</w:t>
      </w:r>
    </w:p>
    <w:p w14:paraId="48A8C317" w14:textId="77777777" w:rsidR="000648F7" w:rsidRPr="00B0522E" w:rsidRDefault="000648F7" w:rsidP="000648F7">
      <w:pPr>
        <w:widowControl w:val="0"/>
        <w:rPr>
          <w:rFonts w:asciiTheme="minorHAnsi" w:hAnsiTheme="minorHAnsi" w:cstheme="minorHAnsi"/>
          <w:sz w:val="20"/>
          <w:szCs w:val="20"/>
          <w:highlight w:val="white"/>
        </w:rPr>
      </w:pPr>
    </w:p>
    <w:p w14:paraId="0D512AFE"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Cheating and plagiarism are taken very seriously at the University of Connecticut. As a student, it is your responsibility to avoid plagiarism. If you need more information about the subject of plagiarism, use the following resources:</w:t>
      </w:r>
    </w:p>
    <w:p w14:paraId="7DEAF962" w14:textId="77777777" w:rsidR="000648F7" w:rsidRPr="00B0522E" w:rsidRDefault="000648F7" w:rsidP="000648F7">
      <w:pPr>
        <w:pStyle w:val="ListParagraph"/>
        <w:widowControl w:val="0"/>
        <w:numPr>
          <w:ilvl w:val="0"/>
          <w:numId w:val="6"/>
        </w:numPr>
        <w:rPr>
          <w:rFonts w:asciiTheme="minorHAnsi" w:hAnsiTheme="minorHAnsi" w:cstheme="minorHAnsi"/>
          <w:sz w:val="20"/>
          <w:szCs w:val="20"/>
          <w:highlight w:val="white"/>
        </w:rPr>
      </w:pPr>
      <w:hyperlink r:id="rId12" w:history="1">
        <w:r w:rsidRPr="00F64C1A">
          <w:rPr>
            <w:rStyle w:val="Hyperlink"/>
            <w:rFonts w:asciiTheme="minorHAnsi" w:hAnsiTheme="minorHAnsi" w:cstheme="minorHAnsi"/>
            <w:sz w:val="20"/>
            <w:szCs w:val="20"/>
            <w:highlight w:val="white"/>
          </w:rPr>
          <w:t>Plagiarism: Understanding Plagiarism Tutorial</w:t>
        </w:r>
      </w:hyperlink>
    </w:p>
    <w:p w14:paraId="3A6E1DC3" w14:textId="77777777" w:rsidR="000648F7" w:rsidRPr="00B0522E" w:rsidRDefault="000648F7" w:rsidP="000648F7">
      <w:pPr>
        <w:widowControl w:val="0"/>
        <w:numPr>
          <w:ilvl w:val="0"/>
          <w:numId w:val="4"/>
        </w:numPr>
        <w:ind w:hanging="359"/>
        <w:contextualSpacing/>
        <w:rPr>
          <w:rFonts w:asciiTheme="minorHAnsi" w:hAnsiTheme="minorHAnsi" w:cstheme="minorHAnsi"/>
          <w:sz w:val="20"/>
          <w:szCs w:val="20"/>
          <w:highlight w:val="white"/>
        </w:rPr>
      </w:pPr>
      <w:hyperlink r:id="rId13">
        <w:r w:rsidRPr="00B0522E">
          <w:rPr>
            <w:rFonts w:asciiTheme="minorHAnsi" w:hAnsiTheme="minorHAnsi" w:cstheme="minorHAnsi"/>
            <w:color w:val="1155CC"/>
            <w:sz w:val="20"/>
            <w:szCs w:val="20"/>
            <w:highlight w:val="white"/>
            <w:u w:val="single"/>
          </w:rPr>
          <w:t>University of Connecticut Libraries’ Student Instruction</w:t>
        </w:r>
      </w:hyperlink>
      <w:r w:rsidRPr="00B0522E">
        <w:rPr>
          <w:rFonts w:asciiTheme="minorHAnsi" w:hAnsiTheme="minorHAnsi" w:cstheme="minorHAnsi"/>
          <w:sz w:val="20"/>
          <w:szCs w:val="20"/>
          <w:highlight w:val="white"/>
        </w:rPr>
        <w:t xml:space="preserve"> (includes research, citing and writing resources)</w:t>
      </w:r>
    </w:p>
    <w:p w14:paraId="2D7890BE" w14:textId="77777777" w:rsidR="000648F7" w:rsidRDefault="000648F7" w:rsidP="000648F7">
      <w:pPr>
        <w:widowControl w:val="0"/>
        <w:rPr>
          <w:rFonts w:asciiTheme="minorHAnsi" w:hAnsiTheme="minorHAnsi" w:cstheme="minorHAnsi"/>
          <w:sz w:val="20"/>
          <w:szCs w:val="20"/>
          <w:highlight w:val="white"/>
        </w:rPr>
      </w:pPr>
    </w:p>
    <w:p w14:paraId="055586C5" w14:textId="77777777" w:rsidR="000648F7" w:rsidRPr="00B0522E" w:rsidRDefault="000648F7" w:rsidP="000648F7">
      <w:pPr>
        <w:widowControl w:val="0"/>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You are responsible for acting in accordance with the </w:t>
      </w:r>
      <w:hyperlink r:id="rId14">
        <w:r w:rsidRPr="00B0522E">
          <w:rPr>
            <w:rFonts w:asciiTheme="minorHAnsi" w:hAnsiTheme="minorHAnsi" w:cstheme="minorHAnsi"/>
            <w:color w:val="1155CC"/>
            <w:sz w:val="20"/>
            <w:szCs w:val="20"/>
            <w:highlight w:val="white"/>
            <w:u w:val="single"/>
          </w:rPr>
          <w:t>University of Connecticut's Student Code</w:t>
        </w:r>
      </w:hyperlink>
      <w:r w:rsidRPr="00B0522E">
        <w:rPr>
          <w:rFonts w:asciiTheme="minorHAnsi" w:hAnsiTheme="minorHAnsi" w:cstheme="minorHAnsi"/>
          <w:sz w:val="20"/>
          <w:szCs w:val="20"/>
          <w:highlight w:val="white"/>
        </w:rPr>
        <w:t xml:space="preserve">  Review and become familiar with these expectations. In particular, make sure you have read the section that applies to you on Academic Integrity</w:t>
      </w:r>
      <w:r>
        <w:rPr>
          <w:rFonts w:asciiTheme="minorHAnsi" w:hAnsiTheme="minorHAnsi" w:cstheme="minorHAnsi"/>
          <w:sz w:val="20"/>
          <w:szCs w:val="20"/>
          <w:highlight w:val="white"/>
        </w:rPr>
        <w:t xml:space="preserve">: </w:t>
      </w:r>
      <w:hyperlink r:id="rId15">
        <w:r w:rsidRPr="00B0522E">
          <w:rPr>
            <w:rFonts w:asciiTheme="minorHAnsi" w:hAnsiTheme="minorHAnsi" w:cstheme="minorHAnsi"/>
            <w:color w:val="1155CC"/>
            <w:sz w:val="20"/>
            <w:szCs w:val="20"/>
            <w:highlight w:val="white"/>
            <w:u w:val="single"/>
          </w:rPr>
          <w:t>Academic Integrity in Undergraduate Education and Research</w:t>
        </w:r>
      </w:hyperlink>
    </w:p>
    <w:p w14:paraId="3D1FDA74" w14:textId="77777777" w:rsidR="000648F7" w:rsidRPr="00B0522E" w:rsidRDefault="000648F7" w:rsidP="000648F7">
      <w:pPr>
        <w:widowControl w:val="0"/>
        <w:contextualSpacing/>
        <w:rPr>
          <w:rFonts w:asciiTheme="minorHAnsi" w:hAnsiTheme="minorHAnsi" w:cstheme="minorHAnsi"/>
          <w:szCs w:val="20"/>
          <w:highlight w:val="white"/>
        </w:rPr>
      </w:pPr>
      <w:hyperlink r:id="rId16"/>
    </w:p>
    <w:p w14:paraId="0A0C7866"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Copyright</w:t>
      </w:r>
    </w:p>
    <w:p w14:paraId="1B7395E2" w14:textId="77777777" w:rsidR="000648F7" w:rsidRPr="00B0522E" w:rsidRDefault="000648F7" w:rsidP="000648F7">
      <w:pPr>
        <w:pStyle w:val="Normalsyllabus"/>
        <w:rPr>
          <w:rFonts w:asciiTheme="minorHAnsi" w:hAnsiTheme="minorHAnsi" w:cstheme="minorHAnsi"/>
          <w:szCs w:val="20"/>
        </w:rPr>
      </w:pPr>
      <w:proofErr w:type="gramStart"/>
      <w:r w:rsidRPr="00B0522E">
        <w:rPr>
          <w:rFonts w:asciiTheme="minorHAnsi" w:hAnsiTheme="minorHAnsi" w:cstheme="minorHAnsi"/>
          <w:szCs w:val="20"/>
        </w:rPr>
        <w:t>Copyrighted</w:t>
      </w:r>
      <w:proofErr w:type="gramEnd"/>
      <w:r w:rsidRPr="00B0522E">
        <w:rPr>
          <w:rFonts w:asciiTheme="minorHAnsi" w:hAnsiTheme="minorHAnsi" w:cstheme="minorHAnsi"/>
          <w:szCs w:val="20"/>
        </w:rPr>
        <w:t xml:space="preserve"> materials within the course are only for the use of students enrolled in the course for purposes associated with this course and may not be retained or further disseminated.</w:t>
      </w:r>
    </w:p>
    <w:p w14:paraId="3C49B4C0" w14:textId="77777777" w:rsidR="000648F7" w:rsidRPr="00B0522E" w:rsidRDefault="000648F7" w:rsidP="000648F7">
      <w:pPr>
        <w:widowControl w:val="0"/>
        <w:rPr>
          <w:rFonts w:asciiTheme="minorHAnsi" w:hAnsiTheme="minorHAnsi" w:cstheme="minorHAnsi"/>
          <w:sz w:val="20"/>
          <w:szCs w:val="20"/>
        </w:rPr>
      </w:pPr>
    </w:p>
    <w:p w14:paraId="72A805AF"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Adding or Dropping a Course</w:t>
      </w:r>
    </w:p>
    <w:p w14:paraId="32EF05E8"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If you should decide to add or drop a course, there are official procedures to follow:  </w:t>
      </w:r>
    </w:p>
    <w:p w14:paraId="16C26E86" w14:textId="77777777" w:rsidR="000648F7" w:rsidRPr="00B0522E" w:rsidRDefault="000648F7" w:rsidP="000648F7">
      <w:pPr>
        <w:widowControl w:val="0"/>
        <w:numPr>
          <w:ilvl w:val="0"/>
          <w:numId w:val="5"/>
        </w:numPr>
        <w:ind w:hanging="359"/>
        <w:contextualSpacing/>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Matriculated students should add or drop a course through the </w:t>
      </w:r>
      <w:hyperlink r:id="rId17">
        <w:r w:rsidRPr="00B0522E">
          <w:rPr>
            <w:rFonts w:asciiTheme="minorHAnsi" w:hAnsiTheme="minorHAnsi" w:cstheme="minorHAnsi"/>
            <w:color w:val="1155CC"/>
            <w:sz w:val="20"/>
            <w:szCs w:val="20"/>
            <w:highlight w:val="white"/>
            <w:u w:val="single"/>
          </w:rPr>
          <w:t>Student Administration System</w:t>
        </w:r>
      </w:hyperlink>
      <w:r w:rsidRPr="00B0522E">
        <w:rPr>
          <w:rFonts w:asciiTheme="minorHAnsi" w:hAnsiTheme="minorHAnsi" w:cstheme="minorHAnsi"/>
          <w:sz w:val="20"/>
          <w:szCs w:val="20"/>
          <w:highlight w:val="white"/>
        </w:rPr>
        <w:t>.</w:t>
      </w:r>
    </w:p>
    <w:p w14:paraId="3C16CAF8" w14:textId="77777777" w:rsidR="000648F7" w:rsidRPr="00B0522E" w:rsidRDefault="000648F7" w:rsidP="000648F7">
      <w:pPr>
        <w:widowControl w:val="0"/>
        <w:numPr>
          <w:ilvl w:val="0"/>
          <w:numId w:val="5"/>
        </w:numPr>
        <w:ind w:hanging="359"/>
        <w:contextualSpacing/>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Non-degree students should refer to </w:t>
      </w:r>
      <w:hyperlink r:id="rId18">
        <w:r w:rsidRPr="00B0522E">
          <w:rPr>
            <w:rFonts w:asciiTheme="minorHAnsi" w:hAnsiTheme="minorHAnsi" w:cstheme="minorHAnsi"/>
            <w:color w:val="1155CC"/>
            <w:sz w:val="20"/>
            <w:szCs w:val="20"/>
            <w:highlight w:val="white"/>
            <w:u w:val="single"/>
          </w:rPr>
          <w:t>Non-Degree Registration Information</w:t>
        </w:r>
      </w:hyperlink>
      <w:r w:rsidRPr="00B0522E">
        <w:rPr>
          <w:rFonts w:asciiTheme="minorHAnsi" w:hAnsiTheme="minorHAnsi" w:cstheme="minorHAnsi"/>
          <w:sz w:val="20"/>
          <w:szCs w:val="20"/>
          <w:highlight w:val="white"/>
        </w:rPr>
        <w:t xml:space="preserve"> located on the registrar’s website.</w:t>
      </w:r>
      <w:r w:rsidRPr="00B0522E">
        <w:rPr>
          <w:rFonts w:asciiTheme="minorHAnsi" w:hAnsiTheme="minorHAnsi" w:cstheme="minorHAnsi"/>
          <w:sz w:val="20"/>
          <w:szCs w:val="20"/>
          <w:highlight w:val="white"/>
        </w:rPr>
        <w:br/>
      </w:r>
    </w:p>
    <w:p w14:paraId="51756016"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You must officially drop a course to avoid receiving an "F" on your permanent transcript. Simply discontinuing class or informing the instructor you want to drop does not constitute an official drop of the course. For more information, refer to the:</w:t>
      </w:r>
      <w:r w:rsidRPr="00B0522E">
        <w:rPr>
          <w:rFonts w:asciiTheme="minorHAnsi" w:hAnsiTheme="minorHAnsi" w:cstheme="minorHAnsi"/>
          <w:sz w:val="20"/>
          <w:szCs w:val="20"/>
          <w:highlight w:val="white"/>
        </w:rPr>
        <w:br/>
      </w:r>
    </w:p>
    <w:p w14:paraId="1EF41D96" w14:textId="77777777" w:rsidR="000648F7" w:rsidRPr="00B0522E" w:rsidRDefault="000648F7" w:rsidP="000648F7">
      <w:pPr>
        <w:widowControl w:val="0"/>
        <w:numPr>
          <w:ilvl w:val="0"/>
          <w:numId w:val="1"/>
        </w:numPr>
        <w:ind w:hanging="359"/>
        <w:contextualSpacing/>
        <w:rPr>
          <w:rFonts w:asciiTheme="minorHAnsi" w:hAnsiTheme="minorHAnsi" w:cstheme="minorHAnsi"/>
          <w:sz w:val="20"/>
          <w:szCs w:val="20"/>
          <w:highlight w:val="white"/>
        </w:rPr>
      </w:pPr>
      <w:hyperlink r:id="rId19">
        <w:r w:rsidRPr="00B0522E">
          <w:rPr>
            <w:rFonts w:asciiTheme="minorHAnsi" w:hAnsiTheme="minorHAnsi" w:cstheme="minorHAnsi"/>
            <w:color w:val="1155CC"/>
            <w:sz w:val="20"/>
            <w:szCs w:val="20"/>
            <w:highlight w:val="white"/>
            <w:u w:val="single"/>
          </w:rPr>
          <w:t>Undergraduate Catalog</w:t>
        </w:r>
      </w:hyperlink>
    </w:p>
    <w:p w14:paraId="161FC50F"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 xml:space="preserve">Academic Calendar </w:t>
      </w:r>
    </w:p>
    <w:p w14:paraId="5BD78173"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The University's </w:t>
      </w:r>
      <w:hyperlink r:id="rId20">
        <w:r w:rsidRPr="00B0522E">
          <w:rPr>
            <w:rFonts w:asciiTheme="minorHAnsi" w:hAnsiTheme="minorHAnsi" w:cstheme="minorHAnsi"/>
            <w:color w:val="1155CC"/>
            <w:sz w:val="20"/>
            <w:szCs w:val="20"/>
            <w:highlight w:val="white"/>
            <w:u w:val="single"/>
          </w:rPr>
          <w:t>Academic Calendar</w:t>
        </w:r>
      </w:hyperlink>
      <w:r w:rsidRPr="00B0522E">
        <w:rPr>
          <w:rFonts w:asciiTheme="minorHAnsi" w:hAnsiTheme="minorHAnsi" w:cstheme="minorHAnsi"/>
          <w:sz w:val="20"/>
          <w:szCs w:val="20"/>
          <w:highlight w:val="white"/>
        </w:rPr>
        <w:t xml:space="preserve"> contains important semester dates.</w:t>
      </w:r>
    </w:p>
    <w:p w14:paraId="758E1109" w14:textId="77777777" w:rsidR="000648F7" w:rsidRPr="00B0522E" w:rsidRDefault="000648F7" w:rsidP="000648F7">
      <w:pPr>
        <w:widowControl w:val="0"/>
        <w:rPr>
          <w:rFonts w:asciiTheme="minorHAnsi" w:hAnsiTheme="minorHAnsi" w:cstheme="minorHAnsi"/>
          <w:sz w:val="20"/>
          <w:szCs w:val="20"/>
        </w:rPr>
      </w:pPr>
    </w:p>
    <w:p w14:paraId="66307490"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Academic Support Resources</w:t>
      </w:r>
    </w:p>
    <w:p w14:paraId="6BF4A089" w14:textId="77777777" w:rsidR="000648F7" w:rsidRPr="00B0522E" w:rsidRDefault="000648F7" w:rsidP="000648F7">
      <w:pPr>
        <w:widowControl w:val="0"/>
        <w:rPr>
          <w:rFonts w:asciiTheme="minorHAnsi" w:hAnsiTheme="minorHAnsi" w:cstheme="minorHAnsi"/>
          <w:sz w:val="20"/>
          <w:szCs w:val="20"/>
        </w:rPr>
      </w:pPr>
      <w:hyperlink r:id="rId21">
        <w:r w:rsidRPr="00B0522E">
          <w:rPr>
            <w:rFonts w:asciiTheme="minorHAnsi" w:hAnsiTheme="minorHAnsi" w:cstheme="minorHAnsi"/>
            <w:color w:val="1155CC"/>
            <w:sz w:val="20"/>
            <w:szCs w:val="20"/>
            <w:highlight w:val="white"/>
            <w:u w:val="single"/>
          </w:rPr>
          <w:t>Technology and Academic Help</w:t>
        </w:r>
      </w:hyperlink>
      <w:r w:rsidRPr="00B0522E">
        <w:rPr>
          <w:rFonts w:asciiTheme="minorHAnsi" w:hAnsiTheme="minorHAnsi" w:cstheme="minorHAnsi"/>
          <w:sz w:val="20"/>
          <w:szCs w:val="20"/>
          <w:highlight w:val="white"/>
        </w:rPr>
        <w:t xml:space="preserve"> provides a guide to technical and academic assistance. </w:t>
      </w:r>
    </w:p>
    <w:p w14:paraId="22BF9B03" w14:textId="77777777" w:rsidR="000648F7" w:rsidRPr="00B0522E" w:rsidRDefault="000648F7" w:rsidP="000648F7">
      <w:pPr>
        <w:widowControl w:val="0"/>
        <w:rPr>
          <w:rFonts w:asciiTheme="minorHAnsi" w:hAnsiTheme="minorHAnsi" w:cstheme="minorHAnsi"/>
          <w:sz w:val="20"/>
          <w:szCs w:val="20"/>
        </w:rPr>
      </w:pPr>
    </w:p>
    <w:p w14:paraId="2BAA83A7" w14:textId="77777777" w:rsidR="000648F7" w:rsidRPr="00B0522E" w:rsidRDefault="000648F7" w:rsidP="000648F7">
      <w:pPr>
        <w:pStyle w:val="subheading"/>
        <w:rPr>
          <w:rFonts w:asciiTheme="minorHAnsi" w:hAnsiTheme="minorHAnsi" w:cstheme="minorHAnsi"/>
          <w:szCs w:val="20"/>
        </w:rPr>
      </w:pPr>
      <w:r w:rsidRPr="00B0522E">
        <w:rPr>
          <w:rFonts w:asciiTheme="minorHAnsi" w:hAnsiTheme="minorHAnsi" w:cstheme="minorHAnsi"/>
          <w:szCs w:val="20"/>
          <w:highlight w:val="white"/>
        </w:rPr>
        <w:t>Students with Disabilities</w:t>
      </w:r>
    </w:p>
    <w:p w14:paraId="47897509" w14:textId="77777777" w:rsidR="000648F7"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Students needing special accommodations should work with the University's </w:t>
      </w:r>
      <w:hyperlink r:id="rId22">
        <w:r w:rsidRPr="00B0522E">
          <w:rPr>
            <w:rFonts w:asciiTheme="minorHAnsi" w:hAnsiTheme="minorHAnsi" w:cstheme="minorHAnsi"/>
            <w:color w:val="1155CC"/>
            <w:sz w:val="20"/>
            <w:szCs w:val="20"/>
            <w:highlight w:val="white"/>
            <w:u w:val="single"/>
          </w:rPr>
          <w:t>Center for Students with Disabilities (CSD)</w:t>
        </w:r>
      </w:hyperlink>
      <w:r w:rsidRPr="00B0522E">
        <w:rPr>
          <w:rFonts w:asciiTheme="minorHAnsi" w:hAnsiTheme="minorHAnsi" w:cstheme="minorHAnsi"/>
          <w:sz w:val="20"/>
          <w:szCs w:val="20"/>
          <w:highlight w:val="white"/>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sidRPr="00B0522E">
        <w:rPr>
          <w:rFonts w:asciiTheme="minorHAnsi" w:hAnsiTheme="minorHAnsi" w:cstheme="minorHAnsi"/>
          <w:sz w:val="20"/>
          <w:szCs w:val="20"/>
          <w:highlight w:val="white"/>
        </w:rPr>
        <w:br/>
      </w:r>
      <w:r w:rsidRPr="00B0522E">
        <w:rPr>
          <w:rFonts w:asciiTheme="minorHAnsi" w:hAnsiTheme="minorHAnsi" w:cstheme="minorHAnsi"/>
          <w:sz w:val="20"/>
          <w:szCs w:val="20"/>
        </w:rPr>
        <w:t>Blackboard measures and evaluates accessibility using two sets of standards: the WCAG 2.0 standards issued by the World Wide Web Consortium (W3C) and Section 508 of the Rehabilitation Act issued in the United States federal government. (Retrieved</w:t>
      </w:r>
      <w:r>
        <w:rPr>
          <w:rFonts w:asciiTheme="minorHAnsi" w:hAnsiTheme="minorHAnsi" w:cstheme="minorHAnsi"/>
          <w:sz w:val="20"/>
          <w:szCs w:val="20"/>
        </w:rPr>
        <w:t xml:space="preserve"> </w:t>
      </w:r>
      <w:proofErr w:type="gramStart"/>
      <w:r>
        <w:rPr>
          <w:rFonts w:asciiTheme="minorHAnsi" w:hAnsiTheme="minorHAnsi" w:cstheme="minorHAnsi"/>
          <w:sz w:val="20"/>
          <w:szCs w:val="20"/>
        </w:rPr>
        <w:t>November</w:t>
      </w:r>
      <w:r w:rsidRPr="00B0522E">
        <w:rPr>
          <w:rFonts w:asciiTheme="minorHAnsi" w:hAnsiTheme="minorHAnsi" w:cstheme="minorHAnsi"/>
          <w:sz w:val="20"/>
          <w:szCs w:val="20"/>
        </w:rPr>
        <w:t>,</w:t>
      </w:r>
      <w:proofErr w:type="gramEnd"/>
      <w:r w:rsidRPr="00B0522E">
        <w:rPr>
          <w:rFonts w:asciiTheme="minorHAnsi" w:hAnsiTheme="minorHAnsi" w:cstheme="minorHAnsi"/>
          <w:sz w:val="20"/>
          <w:szCs w:val="20"/>
        </w:rPr>
        <w:t xml:space="preserve"> 20</w:t>
      </w:r>
      <w:r>
        <w:rPr>
          <w:rFonts w:asciiTheme="minorHAnsi" w:hAnsiTheme="minorHAnsi" w:cstheme="minorHAnsi"/>
          <w:sz w:val="20"/>
          <w:szCs w:val="20"/>
        </w:rPr>
        <w:t>22</w:t>
      </w:r>
      <w:r w:rsidRPr="00B0522E">
        <w:rPr>
          <w:rFonts w:asciiTheme="minorHAnsi" w:hAnsiTheme="minorHAnsi" w:cstheme="minorHAnsi"/>
          <w:sz w:val="20"/>
          <w:szCs w:val="20"/>
        </w:rPr>
        <w:t xml:space="preserve"> from </w:t>
      </w:r>
      <w:hyperlink r:id="rId23" w:history="1">
        <w:r>
          <w:rPr>
            <w:rStyle w:val="Hyperlink"/>
            <w:rFonts w:asciiTheme="minorHAnsi" w:hAnsiTheme="minorHAnsi" w:cstheme="minorHAnsi"/>
            <w:sz w:val="20"/>
            <w:szCs w:val="20"/>
          </w:rPr>
          <w:t>Anthology/B</w:t>
        </w:r>
        <w:r w:rsidRPr="00B0522E">
          <w:rPr>
            <w:rStyle w:val="Hyperlink"/>
            <w:rFonts w:asciiTheme="minorHAnsi" w:hAnsiTheme="minorHAnsi" w:cstheme="minorHAnsi"/>
            <w:sz w:val="20"/>
            <w:szCs w:val="20"/>
          </w:rPr>
          <w:t>lackboard's Accessibility Information</w:t>
        </w:r>
      </w:hyperlink>
      <w:r w:rsidRPr="00B0522E">
        <w:rPr>
          <w:rFonts w:asciiTheme="minorHAnsi" w:hAnsiTheme="minorHAnsi" w:cstheme="minorHAnsi"/>
          <w:sz w:val="20"/>
          <w:szCs w:val="20"/>
        </w:rPr>
        <w:t>)</w:t>
      </w:r>
    </w:p>
    <w:p w14:paraId="7F5BAC2A" w14:textId="77777777" w:rsidR="000648F7" w:rsidRDefault="000648F7" w:rsidP="000648F7">
      <w:pPr>
        <w:rPr>
          <w:rFonts w:asciiTheme="minorHAnsi" w:hAnsiTheme="minorHAnsi" w:cstheme="minorHAnsi"/>
          <w:sz w:val="20"/>
          <w:szCs w:val="20"/>
        </w:rPr>
      </w:pPr>
    </w:p>
    <w:p w14:paraId="7AE8B58D" w14:textId="77777777" w:rsidR="000648F7" w:rsidRPr="00B0522E" w:rsidRDefault="000648F7" w:rsidP="000648F7">
      <w:pPr>
        <w:pStyle w:val="syllabusheading"/>
        <w:rPr>
          <w:rFonts w:asciiTheme="minorHAnsi" w:hAnsiTheme="minorHAnsi" w:cstheme="minorHAnsi"/>
          <w:szCs w:val="20"/>
        </w:rPr>
      </w:pPr>
      <w:bookmarkStart w:id="8" w:name="h.orcgmgwufib0" w:colFirst="0" w:colLast="0"/>
      <w:bookmarkEnd w:id="8"/>
      <w:r w:rsidRPr="00B0522E">
        <w:rPr>
          <w:rFonts w:asciiTheme="minorHAnsi" w:hAnsiTheme="minorHAnsi" w:cstheme="minorHAnsi"/>
          <w:szCs w:val="20"/>
        </w:rPr>
        <w:t>Software Requirements and Technical Help</w:t>
      </w:r>
    </w:p>
    <w:p w14:paraId="4C89CA73" w14:textId="77777777" w:rsidR="000648F7" w:rsidRPr="00B0522E" w:rsidRDefault="000648F7" w:rsidP="000648F7">
      <w:pPr>
        <w:widowControl w:val="0"/>
        <w:ind w:left="361"/>
        <w:contextualSpacing/>
        <w:rPr>
          <w:rFonts w:asciiTheme="minorHAnsi" w:hAnsiTheme="minorHAnsi" w:cstheme="minorHAnsi"/>
          <w:sz w:val="20"/>
          <w:szCs w:val="20"/>
        </w:rPr>
      </w:pPr>
    </w:p>
    <w:p w14:paraId="5D286ABA" w14:textId="77777777" w:rsidR="000648F7" w:rsidRPr="00B0522E" w:rsidRDefault="000648F7" w:rsidP="000648F7">
      <w:pPr>
        <w:widowControl w:val="0"/>
        <w:numPr>
          <w:ilvl w:val="0"/>
          <w:numId w:val="3"/>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Word processing software</w:t>
      </w:r>
    </w:p>
    <w:p w14:paraId="72935050" w14:textId="77777777" w:rsidR="000648F7" w:rsidRPr="00B0522E" w:rsidRDefault="000648F7" w:rsidP="000648F7">
      <w:pPr>
        <w:widowControl w:val="0"/>
        <w:numPr>
          <w:ilvl w:val="0"/>
          <w:numId w:val="3"/>
        </w:numPr>
        <w:ind w:hanging="359"/>
        <w:contextualSpacing/>
        <w:rPr>
          <w:rFonts w:asciiTheme="minorHAnsi" w:hAnsiTheme="minorHAnsi" w:cstheme="minorHAnsi"/>
          <w:sz w:val="20"/>
          <w:szCs w:val="20"/>
        </w:rPr>
      </w:pPr>
      <w:hyperlink r:id="rId24">
        <w:r w:rsidRPr="00B0522E">
          <w:rPr>
            <w:rFonts w:asciiTheme="minorHAnsi" w:hAnsiTheme="minorHAnsi" w:cstheme="minorHAnsi"/>
            <w:color w:val="1155CC"/>
            <w:sz w:val="20"/>
            <w:szCs w:val="20"/>
            <w:u w:val="single"/>
          </w:rPr>
          <w:t>Adobe Acrobat Reader</w:t>
        </w:r>
      </w:hyperlink>
    </w:p>
    <w:p w14:paraId="187CF8BD" w14:textId="77777777" w:rsidR="000648F7" w:rsidRPr="00B0522E" w:rsidRDefault="000648F7" w:rsidP="000648F7">
      <w:pPr>
        <w:widowControl w:val="0"/>
        <w:numPr>
          <w:ilvl w:val="0"/>
          <w:numId w:val="3"/>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Internet access</w:t>
      </w:r>
    </w:p>
    <w:p w14:paraId="0D5F1EE3" w14:textId="77777777" w:rsidR="000648F7" w:rsidRPr="00B0522E" w:rsidRDefault="000648F7" w:rsidP="000648F7">
      <w:pPr>
        <w:widowControl w:val="0"/>
        <w:rPr>
          <w:rFonts w:asciiTheme="minorHAnsi" w:hAnsiTheme="minorHAnsi" w:cstheme="minorHAnsi"/>
          <w:sz w:val="20"/>
          <w:szCs w:val="20"/>
        </w:rPr>
      </w:pPr>
    </w:p>
    <w:p w14:paraId="1530B519"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This course is completely facilitated online using the learning management platform, </w:t>
      </w:r>
      <w:hyperlink r:id="rId25">
        <w:r w:rsidRPr="00B0522E">
          <w:rPr>
            <w:rFonts w:asciiTheme="minorHAnsi" w:hAnsiTheme="minorHAnsi" w:cstheme="minorHAnsi"/>
            <w:color w:val="000099"/>
            <w:sz w:val="20"/>
            <w:szCs w:val="20"/>
            <w:highlight w:val="white"/>
            <w:u w:val="single"/>
          </w:rPr>
          <w:t>HuskyCT</w:t>
        </w:r>
      </w:hyperlink>
      <w:r w:rsidRPr="00B0522E">
        <w:rPr>
          <w:rFonts w:asciiTheme="minorHAnsi" w:hAnsiTheme="minorHAnsi" w:cstheme="minorHAnsi"/>
          <w:sz w:val="20"/>
          <w:szCs w:val="20"/>
          <w:highlight w:val="white"/>
        </w:rPr>
        <w:t xml:space="preserve">. If you have difficulty accessing </w:t>
      </w:r>
      <w:proofErr w:type="spellStart"/>
      <w:r w:rsidRPr="00B0522E">
        <w:rPr>
          <w:rFonts w:asciiTheme="minorHAnsi" w:hAnsiTheme="minorHAnsi" w:cstheme="minorHAnsi"/>
          <w:sz w:val="20"/>
          <w:szCs w:val="20"/>
          <w:highlight w:val="white"/>
        </w:rPr>
        <w:t>HuskyCT</w:t>
      </w:r>
      <w:proofErr w:type="spellEnd"/>
      <w:r w:rsidRPr="00B0522E">
        <w:rPr>
          <w:rFonts w:asciiTheme="minorHAnsi" w:hAnsiTheme="minorHAnsi" w:cstheme="minorHAnsi"/>
          <w:sz w:val="20"/>
          <w:szCs w:val="20"/>
          <w:highlight w:val="white"/>
        </w:rPr>
        <w:t xml:space="preserve">, online students have access to the in person/live person support options available during regular business hours in the </w:t>
      </w:r>
      <w:hyperlink r:id="rId26" w:history="1">
        <w:r w:rsidRPr="00DE1C75">
          <w:rPr>
            <w:rStyle w:val="Hyperlink"/>
            <w:rFonts w:asciiTheme="minorHAnsi" w:hAnsiTheme="minorHAnsi" w:cstheme="minorHAnsi"/>
            <w:sz w:val="20"/>
            <w:szCs w:val="20"/>
            <w:highlight w:val="white"/>
          </w:rPr>
          <w:t>Technology Support Center</w:t>
        </w:r>
      </w:hyperlink>
      <w:r w:rsidRPr="00B0522E">
        <w:rPr>
          <w:rFonts w:asciiTheme="minorHAnsi" w:hAnsiTheme="minorHAnsi" w:cstheme="minorHAnsi"/>
          <w:sz w:val="20"/>
          <w:szCs w:val="20"/>
          <w:highlight w:val="white"/>
        </w:rPr>
        <w:t xml:space="preserve">. Students also have 24x7 access to live chat, phone and support documents through </w:t>
      </w:r>
      <w:hyperlink r:id="rId27" w:tooltip="24/7 Course Support">
        <w:r w:rsidRPr="00B0522E">
          <w:rPr>
            <w:rFonts w:asciiTheme="minorHAnsi" w:hAnsiTheme="minorHAnsi" w:cstheme="minorHAnsi"/>
            <w:color w:val="000099"/>
            <w:sz w:val="20"/>
            <w:szCs w:val="20"/>
            <w:highlight w:val="white"/>
            <w:u w:val="single"/>
          </w:rPr>
          <w:t>www.ecampus24x7.uconn.edu</w:t>
        </w:r>
      </w:hyperlink>
      <w:r w:rsidRPr="00B0522E">
        <w:rPr>
          <w:rFonts w:asciiTheme="minorHAnsi" w:hAnsiTheme="minorHAnsi" w:cstheme="minorHAnsi"/>
          <w:sz w:val="20"/>
          <w:szCs w:val="20"/>
          <w:highlight w:val="white"/>
        </w:rPr>
        <w:t>.</w:t>
      </w:r>
    </w:p>
    <w:p w14:paraId="08A03044"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 </w:t>
      </w:r>
    </w:p>
    <w:p w14:paraId="04684C51" w14:textId="77777777" w:rsidR="000648F7" w:rsidRPr="00B0522E" w:rsidRDefault="000648F7" w:rsidP="000648F7">
      <w:pPr>
        <w:pStyle w:val="syllabusheading"/>
        <w:rPr>
          <w:rFonts w:asciiTheme="minorHAnsi" w:hAnsiTheme="minorHAnsi" w:cstheme="minorHAnsi"/>
          <w:szCs w:val="20"/>
        </w:rPr>
      </w:pPr>
      <w:bookmarkStart w:id="9" w:name="h.44354ujzpgbh" w:colFirst="0" w:colLast="0"/>
      <w:bookmarkEnd w:id="9"/>
      <w:r w:rsidRPr="00B0522E">
        <w:rPr>
          <w:rFonts w:asciiTheme="minorHAnsi" w:hAnsiTheme="minorHAnsi" w:cstheme="minorHAnsi"/>
          <w:szCs w:val="20"/>
        </w:rPr>
        <w:lastRenderedPageBreak/>
        <w:t>Minimum Technical Skills</w:t>
      </w:r>
    </w:p>
    <w:p w14:paraId="304467F7" w14:textId="77777777" w:rsidR="000648F7" w:rsidRPr="00B0522E" w:rsidRDefault="000648F7" w:rsidP="000648F7">
      <w:pPr>
        <w:widowControl w:val="0"/>
        <w:rPr>
          <w:rFonts w:asciiTheme="minorHAnsi" w:hAnsiTheme="minorHAnsi" w:cstheme="minorHAnsi"/>
          <w:sz w:val="20"/>
          <w:szCs w:val="20"/>
        </w:rPr>
      </w:pPr>
    </w:p>
    <w:p w14:paraId="4B552C79"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To be successful </w:t>
      </w:r>
      <w:proofErr w:type="gramStart"/>
      <w:r w:rsidRPr="00B0522E">
        <w:rPr>
          <w:rFonts w:asciiTheme="minorHAnsi" w:hAnsiTheme="minorHAnsi" w:cstheme="minorHAnsi"/>
          <w:sz w:val="20"/>
          <w:szCs w:val="20"/>
        </w:rPr>
        <w:t>in</w:t>
      </w:r>
      <w:proofErr w:type="gramEnd"/>
      <w:r w:rsidRPr="00B0522E">
        <w:rPr>
          <w:rFonts w:asciiTheme="minorHAnsi" w:hAnsiTheme="minorHAnsi" w:cstheme="minorHAnsi"/>
          <w:sz w:val="20"/>
          <w:szCs w:val="20"/>
        </w:rPr>
        <w:t xml:space="preserve"> this course, you will need the following technical skills:</w:t>
      </w:r>
      <w:r w:rsidRPr="00B0522E">
        <w:rPr>
          <w:rFonts w:asciiTheme="minorHAnsi" w:hAnsiTheme="minorHAnsi" w:cstheme="minorHAnsi"/>
          <w:sz w:val="20"/>
          <w:szCs w:val="20"/>
        </w:rPr>
        <w:br/>
      </w:r>
    </w:p>
    <w:p w14:paraId="1D97EB36" w14:textId="77777777" w:rsidR="000648F7" w:rsidRPr="00B0522E" w:rsidRDefault="000648F7" w:rsidP="000648F7">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Use electronic mail with attachments.</w:t>
      </w:r>
    </w:p>
    <w:p w14:paraId="68273481" w14:textId="77777777" w:rsidR="000648F7" w:rsidRDefault="000648F7" w:rsidP="000648F7">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Save files in commonly used word processing program formats.</w:t>
      </w:r>
    </w:p>
    <w:p w14:paraId="43163A6A" w14:textId="77777777" w:rsidR="000648F7" w:rsidRPr="00B0522E" w:rsidRDefault="000648F7" w:rsidP="000648F7">
      <w:pPr>
        <w:widowControl w:val="0"/>
        <w:numPr>
          <w:ilvl w:val="0"/>
          <w:numId w:val="2"/>
        </w:numPr>
        <w:ind w:hanging="359"/>
        <w:contextualSpacing/>
        <w:rPr>
          <w:rFonts w:asciiTheme="minorHAnsi" w:hAnsiTheme="minorHAnsi" w:cstheme="minorHAnsi"/>
          <w:sz w:val="20"/>
          <w:szCs w:val="20"/>
        </w:rPr>
      </w:pPr>
      <w:r>
        <w:rPr>
          <w:rFonts w:asciiTheme="minorHAnsi" w:hAnsiTheme="minorHAnsi" w:cstheme="minorHAnsi"/>
          <w:sz w:val="20"/>
          <w:szCs w:val="20"/>
        </w:rPr>
        <w:t>Embed images and videos.</w:t>
      </w:r>
    </w:p>
    <w:p w14:paraId="46CBD085" w14:textId="77777777" w:rsidR="000648F7" w:rsidRPr="00B0522E" w:rsidRDefault="000648F7" w:rsidP="000648F7">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Copy and paste text, graphics or hyperlinks.</w:t>
      </w:r>
    </w:p>
    <w:p w14:paraId="140B5A42" w14:textId="77777777" w:rsidR="000648F7" w:rsidRPr="00B0522E" w:rsidRDefault="000648F7" w:rsidP="000648F7">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Work within two or more browser windows simultaneously.</w:t>
      </w:r>
    </w:p>
    <w:p w14:paraId="12924496" w14:textId="77777777" w:rsidR="000648F7" w:rsidRPr="00B0522E" w:rsidRDefault="000648F7" w:rsidP="000648F7">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 xml:space="preserve">Open and access PDF files. </w:t>
      </w:r>
    </w:p>
    <w:p w14:paraId="105DE139" w14:textId="77777777" w:rsidR="000648F7" w:rsidRPr="00B0522E" w:rsidRDefault="000648F7" w:rsidP="000648F7">
      <w:pPr>
        <w:widowControl w:val="0"/>
        <w:rPr>
          <w:rFonts w:asciiTheme="minorHAnsi" w:hAnsiTheme="minorHAnsi" w:cstheme="minorHAnsi"/>
          <w:sz w:val="20"/>
          <w:szCs w:val="20"/>
        </w:rPr>
      </w:pPr>
    </w:p>
    <w:p w14:paraId="7C95FA0E" w14:textId="77777777" w:rsidR="000648F7" w:rsidRPr="00B0522E" w:rsidRDefault="000648F7" w:rsidP="000648F7">
      <w:pPr>
        <w:pStyle w:val="syllabusheading"/>
        <w:rPr>
          <w:rFonts w:asciiTheme="minorHAnsi" w:hAnsiTheme="minorHAnsi" w:cstheme="minorHAnsi"/>
          <w:szCs w:val="20"/>
        </w:rPr>
      </w:pPr>
      <w:r w:rsidRPr="00B0522E">
        <w:rPr>
          <w:rFonts w:asciiTheme="minorHAnsi" w:hAnsiTheme="minorHAnsi" w:cstheme="minorHAnsi"/>
          <w:szCs w:val="20"/>
        </w:rPr>
        <w:t>Evaluation of the Course</w:t>
      </w:r>
    </w:p>
    <w:p w14:paraId="20A6EDB0" w14:textId="77777777" w:rsidR="000648F7" w:rsidRPr="00B0522E" w:rsidRDefault="000648F7" w:rsidP="000648F7">
      <w:pPr>
        <w:widowControl w:val="0"/>
        <w:rPr>
          <w:rFonts w:asciiTheme="minorHAnsi" w:hAnsiTheme="minorHAnsi" w:cstheme="minorHAnsi"/>
          <w:sz w:val="20"/>
          <w:szCs w:val="20"/>
        </w:rPr>
      </w:pPr>
      <w:bookmarkStart w:id="10" w:name="h.yci9aamwfzs7" w:colFirst="0" w:colLast="0"/>
      <w:bookmarkEnd w:id="10"/>
    </w:p>
    <w:p w14:paraId="3EF9437E"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Students will be provided an opportunity to evaluate instruction in this course using the University's standard procedures, which are administered by the</w:t>
      </w:r>
      <w:hyperlink r:id="rId28">
        <w:r w:rsidRPr="00B0522E">
          <w:rPr>
            <w:rFonts w:asciiTheme="minorHAnsi" w:hAnsiTheme="minorHAnsi" w:cstheme="minorHAnsi"/>
            <w:sz w:val="20"/>
            <w:szCs w:val="20"/>
          </w:rPr>
          <w:t xml:space="preserve"> </w:t>
        </w:r>
      </w:hyperlink>
      <w:hyperlink r:id="rId29">
        <w:r w:rsidRPr="00B0522E">
          <w:rPr>
            <w:rFonts w:asciiTheme="minorHAnsi" w:hAnsiTheme="minorHAnsi" w:cstheme="minorHAnsi"/>
            <w:color w:val="1155CC"/>
            <w:sz w:val="20"/>
            <w:szCs w:val="20"/>
            <w:u w:val="single"/>
          </w:rPr>
          <w:t xml:space="preserve">Office of </w:t>
        </w:r>
        <w:r>
          <w:rPr>
            <w:rFonts w:asciiTheme="minorHAnsi" w:hAnsiTheme="minorHAnsi" w:cstheme="minorHAnsi"/>
            <w:color w:val="1155CC"/>
            <w:sz w:val="20"/>
            <w:szCs w:val="20"/>
            <w:u w:val="single"/>
          </w:rPr>
          <w:t xml:space="preserve">Budget, Planning and </w:t>
        </w:r>
        <w:r w:rsidRPr="00B0522E">
          <w:rPr>
            <w:rFonts w:asciiTheme="minorHAnsi" w:hAnsiTheme="minorHAnsi" w:cstheme="minorHAnsi"/>
            <w:color w:val="1155CC"/>
            <w:sz w:val="20"/>
            <w:szCs w:val="20"/>
            <w:u w:val="single"/>
          </w:rPr>
          <w:t>Institutional Research</w:t>
        </w:r>
      </w:hyperlink>
      <w:r w:rsidRPr="00B0522E">
        <w:rPr>
          <w:rFonts w:asciiTheme="minorHAnsi" w:hAnsiTheme="minorHAnsi" w:cstheme="minorHAnsi"/>
          <w:sz w:val="20"/>
          <w:szCs w:val="20"/>
        </w:rPr>
        <w:t xml:space="preserve"> (</w:t>
      </w:r>
      <w:r>
        <w:rPr>
          <w:rFonts w:asciiTheme="minorHAnsi" w:hAnsiTheme="minorHAnsi" w:cstheme="minorHAnsi"/>
          <w:sz w:val="20"/>
          <w:szCs w:val="20"/>
        </w:rPr>
        <w:t>BPIR</w:t>
      </w:r>
      <w:r w:rsidRPr="00B0522E">
        <w:rPr>
          <w:rFonts w:asciiTheme="minorHAnsi" w:hAnsiTheme="minorHAnsi" w:cstheme="minorHAnsi"/>
          <w:sz w:val="20"/>
          <w:szCs w:val="20"/>
        </w:rPr>
        <w:t xml:space="preserve">). </w:t>
      </w:r>
    </w:p>
    <w:p w14:paraId="7B9F0858" w14:textId="77777777" w:rsidR="000648F7" w:rsidRPr="00B0522E" w:rsidRDefault="000648F7" w:rsidP="000648F7">
      <w:pPr>
        <w:widowControl w:val="0"/>
        <w:rPr>
          <w:rFonts w:asciiTheme="minorHAnsi" w:hAnsiTheme="minorHAnsi" w:cstheme="minorHAnsi"/>
          <w:sz w:val="20"/>
          <w:szCs w:val="20"/>
        </w:rPr>
      </w:pPr>
    </w:p>
    <w:p w14:paraId="1F10146D" w14:textId="77777777" w:rsidR="000648F7" w:rsidRPr="00B0522E" w:rsidRDefault="000648F7" w:rsidP="000648F7">
      <w:pPr>
        <w:widowControl w:val="0"/>
        <w:rPr>
          <w:rFonts w:asciiTheme="minorHAnsi" w:hAnsiTheme="minorHAnsi" w:cstheme="minorHAnsi"/>
          <w:sz w:val="20"/>
          <w:szCs w:val="20"/>
        </w:rPr>
      </w:pPr>
      <w:r w:rsidRPr="00B0522E">
        <w:rPr>
          <w:rFonts w:asciiTheme="minorHAnsi" w:hAnsiTheme="minorHAnsi" w:cstheme="minorHAnsi"/>
          <w:sz w:val="20"/>
          <w:szCs w:val="20"/>
        </w:rPr>
        <w:t>Additional informal formative surveys may also be administered within the course as an optional evaluation tool.</w:t>
      </w:r>
    </w:p>
    <w:p w14:paraId="46EC6833" w14:textId="77777777" w:rsidR="000648F7" w:rsidRPr="00B0522E" w:rsidRDefault="000648F7" w:rsidP="000648F7">
      <w:pPr>
        <w:widowControl w:val="0"/>
        <w:rPr>
          <w:rFonts w:asciiTheme="minorHAnsi" w:hAnsiTheme="minorHAnsi" w:cstheme="minorHAnsi"/>
          <w:sz w:val="20"/>
          <w:szCs w:val="20"/>
        </w:rPr>
      </w:pPr>
    </w:p>
    <w:p w14:paraId="766634C1" w14:textId="77777777" w:rsidR="000648F7" w:rsidRPr="00B0522E" w:rsidRDefault="000648F7" w:rsidP="000648F7">
      <w:pPr>
        <w:widowControl w:val="0"/>
        <w:rPr>
          <w:rFonts w:asciiTheme="minorHAnsi" w:hAnsiTheme="minorHAnsi" w:cstheme="minorHAnsi"/>
          <w:sz w:val="20"/>
          <w:szCs w:val="20"/>
        </w:rPr>
      </w:pPr>
    </w:p>
    <w:p w14:paraId="4A02D436" w14:textId="77777777" w:rsidR="000648F7" w:rsidRPr="00B0522E" w:rsidRDefault="000648F7" w:rsidP="000648F7">
      <w:pPr>
        <w:pStyle w:val="NormalWeb"/>
        <w:contextualSpacing/>
        <w:rPr>
          <w:rFonts w:asciiTheme="minorHAnsi" w:hAnsiTheme="minorHAnsi" w:cstheme="minorHAnsi"/>
          <w:i/>
          <w:sz w:val="20"/>
          <w:szCs w:val="20"/>
        </w:rPr>
      </w:pPr>
      <w:r w:rsidRPr="00B0522E">
        <w:rPr>
          <w:rFonts w:asciiTheme="minorHAnsi" w:hAnsiTheme="minorHAnsi" w:cstheme="minorHAnsi"/>
          <w:i/>
          <w:sz w:val="20"/>
          <w:szCs w:val="20"/>
        </w:rPr>
        <w:t xml:space="preserve">The developer of this course is Pamela Bramble, Associate Professor </w:t>
      </w:r>
      <w:r>
        <w:rPr>
          <w:rFonts w:asciiTheme="minorHAnsi" w:hAnsiTheme="minorHAnsi" w:cstheme="minorHAnsi"/>
          <w:i/>
          <w:sz w:val="20"/>
          <w:szCs w:val="20"/>
        </w:rPr>
        <w:t xml:space="preserve">Emeritus </w:t>
      </w:r>
      <w:r w:rsidRPr="00B0522E">
        <w:rPr>
          <w:rFonts w:asciiTheme="minorHAnsi" w:hAnsiTheme="minorHAnsi" w:cstheme="minorHAnsi"/>
          <w:i/>
          <w:sz w:val="20"/>
          <w:szCs w:val="20"/>
        </w:rPr>
        <w:t>of Painting, Department of Art and Art History</w:t>
      </w:r>
      <w:r>
        <w:rPr>
          <w:rFonts w:asciiTheme="minorHAnsi" w:hAnsiTheme="minorHAnsi" w:cstheme="minorHAnsi"/>
          <w:i/>
          <w:sz w:val="20"/>
          <w:szCs w:val="20"/>
        </w:rPr>
        <w:t>, University of Connecticut. Artist’s website: Pamelabramble.com</w:t>
      </w:r>
    </w:p>
    <w:p w14:paraId="6993FE72" w14:textId="77777777" w:rsidR="000648F7" w:rsidRDefault="000648F7" w:rsidP="000648F7"/>
    <w:p w14:paraId="37EBE99D" w14:textId="77777777" w:rsidR="000648F7" w:rsidRDefault="000648F7"/>
    <w:sectPr w:rsidR="000648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B63667A"/>
    <w:multiLevelType w:val="hybridMultilevel"/>
    <w:tmpl w:val="8E0E4AA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258C29DA"/>
    <w:multiLevelType w:val="hybridMultilevel"/>
    <w:tmpl w:val="701A299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B86A62"/>
    <w:multiLevelType w:val="hybridMultilevel"/>
    <w:tmpl w:val="012A1D24"/>
    <w:lvl w:ilvl="0" w:tplc="0409000B">
      <w:start w:val="1"/>
      <w:numFmt w:val="bullet"/>
      <w:lvlText w:val=""/>
      <w:lvlJc w:val="left"/>
      <w:pPr>
        <w:ind w:left="5328" w:hanging="360"/>
      </w:pPr>
      <w:rPr>
        <w:rFonts w:ascii="Wingdings" w:hAnsi="Wingdings" w:hint="default"/>
      </w:rPr>
    </w:lvl>
    <w:lvl w:ilvl="1" w:tplc="04090003" w:tentative="1">
      <w:start w:val="1"/>
      <w:numFmt w:val="bullet"/>
      <w:lvlText w:val="o"/>
      <w:lvlJc w:val="left"/>
      <w:pPr>
        <w:ind w:left="6048" w:hanging="360"/>
      </w:pPr>
      <w:rPr>
        <w:rFonts w:ascii="Courier New" w:hAnsi="Courier New" w:cs="Courier New" w:hint="default"/>
      </w:rPr>
    </w:lvl>
    <w:lvl w:ilvl="2" w:tplc="04090005" w:tentative="1">
      <w:start w:val="1"/>
      <w:numFmt w:val="bullet"/>
      <w:lvlText w:val=""/>
      <w:lvlJc w:val="left"/>
      <w:pPr>
        <w:ind w:left="6768" w:hanging="360"/>
      </w:pPr>
      <w:rPr>
        <w:rFonts w:ascii="Wingdings" w:hAnsi="Wingdings" w:hint="default"/>
      </w:rPr>
    </w:lvl>
    <w:lvl w:ilvl="3" w:tplc="04090001" w:tentative="1">
      <w:start w:val="1"/>
      <w:numFmt w:val="bullet"/>
      <w:lvlText w:val=""/>
      <w:lvlJc w:val="left"/>
      <w:pPr>
        <w:ind w:left="7488" w:hanging="360"/>
      </w:pPr>
      <w:rPr>
        <w:rFonts w:ascii="Symbol" w:hAnsi="Symbol" w:hint="default"/>
      </w:rPr>
    </w:lvl>
    <w:lvl w:ilvl="4" w:tplc="04090003" w:tentative="1">
      <w:start w:val="1"/>
      <w:numFmt w:val="bullet"/>
      <w:lvlText w:val="o"/>
      <w:lvlJc w:val="left"/>
      <w:pPr>
        <w:ind w:left="8208" w:hanging="360"/>
      </w:pPr>
      <w:rPr>
        <w:rFonts w:ascii="Courier New" w:hAnsi="Courier New" w:cs="Courier New" w:hint="default"/>
      </w:rPr>
    </w:lvl>
    <w:lvl w:ilvl="5" w:tplc="04090005" w:tentative="1">
      <w:start w:val="1"/>
      <w:numFmt w:val="bullet"/>
      <w:lvlText w:val=""/>
      <w:lvlJc w:val="left"/>
      <w:pPr>
        <w:ind w:left="8928" w:hanging="360"/>
      </w:pPr>
      <w:rPr>
        <w:rFonts w:ascii="Wingdings" w:hAnsi="Wingdings" w:hint="default"/>
      </w:rPr>
    </w:lvl>
    <w:lvl w:ilvl="6" w:tplc="04090001" w:tentative="1">
      <w:start w:val="1"/>
      <w:numFmt w:val="bullet"/>
      <w:lvlText w:val=""/>
      <w:lvlJc w:val="left"/>
      <w:pPr>
        <w:ind w:left="9648" w:hanging="360"/>
      </w:pPr>
      <w:rPr>
        <w:rFonts w:ascii="Symbol" w:hAnsi="Symbol" w:hint="default"/>
      </w:rPr>
    </w:lvl>
    <w:lvl w:ilvl="7" w:tplc="04090003" w:tentative="1">
      <w:start w:val="1"/>
      <w:numFmt w:val="bullet"/>
      <w:lvlText w:val="o"/>
      <w:lvlJc w:val="left"/>
      <w:pPr>
        <w:ind w:left="10368" w:hanging="360"/>
      </w:pPr>
      <w:rPr>
        <w:rFonts w:ascii="Courier New" w:hAnsi="Courier New" w:cs="Courier New" w:hint="default"/>
      </w:rPr>
    </w:lvl>
    <w:lvl w:ilvl="8" w:tplc="04090005" w:tentative="1">
      <w:start w:val="1"/>
      <w:numFmt w:val="bullet"/>
      <w:lvlText w:val=""/>
      <w:lvlJc w:val="left"/>
      <w:pPr>
        <w:ind w:left="11088" w:hanging="360"/>
      </w:pPr>
      <w:rPr>
        <w:rFonts w:ascii="Wingdings" w:hAnsi="Wingdings" w:hint="default"/>
      </w:rPr>
    </w:lvl>
  </w:abstractNum>
  <w:abstractNum w:abstractNumId="6"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58CC5DE7"/>
    <w:multiLevelType w:val="hybridMultilevel"/>
    <w:tmpl w:val="4270518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16cid:durableId="1522284690">
    <w:abstractNumId w:val="6"/>
  </w:num>
  <w:num w:numId="2" w16cid:durableId="125513538">
    <w:abstractNumId w:val="0"/>
  </w:num>
  <w:num w:numId="3" w16cid:durableId="929968275">
    <w:abstractNumId w:val="2"/>
  </w:num>
  <w:num w:numId="4" w16cid:durableId="1167136436">
    <w:abstractNumId w:val="9"/>
  </w:num>
  <w:num w:numId="5" w16cid:durableId="988708236">
    <w:abstractNumId w:val="7"/>
  </w:num>
  <w:num w:numId="6" w16cid:durableId="1243100658">
    <w:abstractNumId w:val="4"/>
  </w:num>
  <w:num w:numId="7" w16cid:durableId="976254921">
    <w:abstractNumId w:val="5"/>
  </w:num>
  <w:num w:numId="8" w16cid:durableId="938371362">
    <w:abstractNumId w:val="3"/>
  </w:num>
  <w:num w:numId="9" w16cid:durableId="156189124">
    <w:abstractNumId w:val="8"/>
  </w:num>
  <w:num w:numId="10" w16cid:durableId="892622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F7"/>
    <w:rsid w:val="000648F7"/>
    <w:rsid w:val="004357CE"/>
    <w:rsid w:val="00791694"/>
    <w:rsid w:val="00A00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9B541"/>
  <w15:chartTrackingRefBased/>
  <w15:docId w15:val="{39A0707F-AC15-4682-8C10-7BACC46D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648F7"/>
    <w:pPr>
      <w:spacing w:after="0" w:line="240" w:lineRule="auto"/>
    </w:pPr>
    <w:rPr>
      <w:rFonts w:ascii="Arial" w:eastAsia="Arial" w:hAnsi="Arial" w:cs="Arial"/>
      <w:color w:val="000000"/>
      <w:kern w:val="0"/>
      <w:sz w:val="22"/>
      <w:szCs w:val="22"/>
      <w14:ligatures w14:val="none"/>
    </w:rPr>
  </w:style>
  <w:style w:type="paragraph" w:styleId="Heading1">
    <w:name w:val="heading 1"/>
    <w:basedOn w:val="Normal"/>
    <w:next w:val="Normal"/>
    <w:link w:val="Heading1Char"/>
    <w:uiPriority w:val="9"/>
    <w:qFormat/>
    <w:rsid w:val="00064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8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8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8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8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8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8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8F7"/>
    <w:rPr>
      <w:rFonts w:eastAsiaTheme="majorEastAsia" w:cstheme="majorBidi"/>
      <w:color w:val="272727" w:themeColor="text1" w:themeTint="D8"/>
    </w:rPr>
  </w:style>
  <w:style w:type="paragraph" w:styleId="Title">
    <w:name w:val="Title"/>
    <w:basedOn w:val="Normal"/>
    <w:next w:val="Normal"/>
    <w:link w:val="TitleChar"/>
    <w:uiPriority w:val="10"/>
    <w:qFormat/>
    <w:rsid w:val="000648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8F7"/>
    <w:pPr>
      <w:spacing w:before="160"/>
      <w:jc w:val="center"/>
    </w:pPr>
    <w:rPr>
      <w:i/>
      <w:iCs/>
      <w:color w:val="404040" w:themeColor="text1" w:themeTint="BF"/>
    </w:rPr>
  </w:style>
  <w:style w:type="character" w:customStyle="1" w:styleId="QuoteChar">
    <w:name w:val="Quote Char"/>
    <w:basedOn w:val="DefaultParagraphFont"/>
    <w:link w:val="Quote"/>
    <w:uiPriority w:val="29"/>
    <w:rsid w:val="000648F7"/>
    <w:rPr>
      <w:i/>
      <w:iCs/>
      <w:color w:val="404040" w:themeColor="text1" w:themeTint="BF"/>
    </w:rPr>
  </w:style>
  <w:style w:type="paragraph" w:styleId="ListParagraph">
    <w:name w:val="List Paragraph"/>
    <w:basedOn w:val="Normal"/>
    <w:uiPriority w:val="34"/>
    <w:qFormat/>
    <w:rsid w:val="000648F7"/>
    <w:pPr>
      <w:ind w:left="720"/>
      <w:contextualSpacing/>
    </w:pPr>
  </w:style>
  <w:style w:type="character" w:styleId="IntenseEmphasis">
    <w:name w:val="Intense Emphasis"/>
    <w:basedOn w:val="DefaultParagraphFont"/>
    <w:uiPriority w:val="21"/>
    <w:qFormat/>
    <w:rsid w:val="000648F7"/>
    <w:rPr>
      <w:i/>
      <w:iCs/>
      <w:color w:val="0F4761" w:themeColor="accent1" w:themeShade="BF"/>
    </w:rPr>
  </w:style>
  <w:style w:type="paragraph" w:styleId="IntenseQuote">
    <w:name w:val="Intense Quote"/>
    <w:basedOn w:val="Normal"/>
    <w:next w:val="Normal"/>
    <w:link w:val="IntenseQuoteChar"/>
    <w:uiPriority w:val="30"/>
    <w:qFormat/>
    <w:rsid w:val="00064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8F7"/>
    <w:rPr>
      <w:i/>
      <w:iCs/>
      <w:color w:val="0F4761" w:themeColor="accent1" w:themeShade="BF"/>
    </w:rPr>
  </w:style>
  <w:style w:type="character" w:styleId="IntenseReference">
    <w:name w:val="Intense Reference"/>
    <w:basedOn w:val="DefaultParagraphFont"/>
    <w:uiPriority w:val="32"/>
    <w:qFormat/>
    <w:rsid w:val="000648F7"/>
    <w:rPr>
      <w:b/>
      <w:bCs/>
      <w:smallCaps/>
      <w:color w:val="0F4761" w:themeColor="accent1" w:themeShade="BF"/>
      <w:spacing w:val="5"/>
    </w:rPr>
  </w:style>
  <w:style w:type="character" w:styleId="Strong">
    <w:name w:val="Strong"/>
    <w:basedOn w:val="DefaultParagraphFont"/>
    <w:qFormat/>
    <w:rsid w:val="000648F7"/>
    <w:rPr>
      <w:b/>
      <w:bCs/>
    </w:rPr>
  </w:style>
  <w:style w:type="paragraph" w:styleId="NormalWeb">
    <w:name w:val="Normal (Web)"/>
    <w:basedOn w:val="Normal"/>
    <w:uiPriority w:val="99"/>
    <w:unhideWhenUsed/>
    <w:rsid w:val="000648F7"/>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0648F7"/>
    <w:pPr>
      <w:widowControl w:val="0"/>
      <w:shd w:val="clear" w:color="auto" w:fill="7C878E"/>
      <w:spacing w:before="200" w:after="0"/>
      <w:contextualSpacing/>
      <w:jc w:val="center"/>
    </w:pPr>
    <w:rPr>
      <w:rFonts w:ascii="Trebuchet MS" w:eastAsia="Trebuchet MS" w:hAnsi="Trebuchet MS" w:cs="Trebuchet MS"/>
      <w:b/>
      <w:color w:val="FFFFFF" w:themeColor="background1"/>
      <w:sz w:val="20"/>
      <w:szCs w:val="22"/>
    </w:rPr>
  </w:style>
  <w:style w:type="table" w:customStyle="1" w:styleId="SyllabusTable">
    <w:name w:val="SyllabusTable"/>
    <w:basedOn w:val="TableNormal"/>
    <w:uiPriority w:val="99"/>
    <w:rsid w:val="000648F7"/>
    <w:pPr>
      <w:spacing w:after="0" w:line="240" w:lineRule="auto"/>
      <w:jc w:val="center"/>
    </w:pPr>
    <w:rPr>
      <w:rFonts w:ascii="Arial" w:eastAsiaTheme="minorEastAsia" w:hAnsi="Arial"/>
      <w:kern w:val="0"/>
      <w:sz w:val="20"/>
      <w:szCs w:val="22"/>
      <w14:ligatures w14:val="none"/>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paragraph" w:customStyle="1" w:styleId="Normalsyllabus">
    <w:name w:val="Normalsyllabus"/>
    <w:basedOn w:val="Normal"/>
    <w:link w:val="NormalsyllabusChar"/>
    <w:qFormat/>
    <w:rsid w:val="000648F7"/>
    <w:pPr>
      <w:widowControl w:val="0"/>
    </w:pPr>
    <w:rPr>
      <w:sz w:val="20"/>
    </w:rPr>
  </w:style>
  <w:style w:type="paragraph" w:customStyle="1" w:styleId="subheading">
    <w:name w:val="subheading"/>
    <w:basedOn w:val="Normal"/>
    <w:link w:val="subheadingChar"/>
    <w:qFormat/>
    <w:rsid w:val="000648F7"/>
    <w:pPr>
      <w:widowControl w:val="0"/>
    </w:pPr>
    <w:rPr>
      <w:b/>
      <w:sz w:val="20"/>
    </w:rPr>
  </w:style>
  <w:style w:type="character" w:customStyle="1" w:styleId="NormalsyllabusChar">
    <w:name w:val="Normalsyllabus Char"/>
    <w:basedOn w:val="DefaultParagraphFont"/>
    <w:link w:val="Normalsyllabus"/>
    <w:rsid w:val="000648F7"/>
    <w:rPr>
      <w:rFonts w:ascii="Arial" w:eastAsia="Arial" w:hAnsi="Arial" w:cs="Arial"/>
      <w:color w:val="000000"/>
      <w:kern w:val="0"/>
      <w:sz w:val="20"/>
      <w:szCs w:val="22"/>
      <w14:ligatures w14:val="none"/>
    </w:rPr>
  </w:style>
  <w:style w:type="paragraph" w:customStyle="1" w:styleId="SyllabusHeading2">
    <w:name w:val="SyllabusHeading2"/>
    <w:basedOn w:val="Heading2"/>
    <w:link w:val="SyllabusHeading2Char"/>
    <w:qFormat/>
    <w:rsid w:val="000648F7"/>
    <w:pPr>
      <w:keepNext w:val="0"/>
      <w:keepLines w:val="0"/>
      <w:widowControl w:val="0"/>
      <w:spacing w:before="0" w:after="0"/>
      <w:contextualSpacing/>
      <w:jc w:val="center"/>
    </w:pPr>
    <w:rPr>
      <w:rFonts w:ascii="Arial" w:eastAsia="Arial" w:hAnsi="Arial" w:cs="Arial"/>
      <w:b/>
      <w:color w:val="000000"/>
      <w:szCs w:val="26"/>
    </w:rPr>
  </w:style>
  <w:style w:type="character" w:customStyle="1" w:styleId="subheadingChar">
    <w:name w:val="subheading Char"/>
    <w:basedOn w:val="DefaultParagraphFont"/>
    <w:link w:val="subheading"/>
    <w:rsid w:val="000648F7"/>
    <w:rPr>
      <w:rFonts w:ascii="Arial" w:eastAsia="Arial" w:hAnsi="Arial" w:cs="Arial"/>
      <w:b/>
      <w:color w:val="000000"/>
      <w:kern w:val="0"/>
      <w:sz w:val="20"/>
      <w:szCs w:val="22"/>
      <w14:ligatures w14:val="none"/>
    </w:rPr>
  </w:style>
  <w:style w:type="paragraph" w:customStyle="1" w:styleId="CourseNumbering">
    <w:name w:val="CourseNumbering"/>
    <w:basedOn w:val="Heading6"/>
    <w:link w:val="CourseNumberingChar"/>
    <w:qFormat/>
    <w:rsid w:val="000648F7"/>
    <w:pPr>
      <w:widowControl w:val="0"/>
      <w:spacing w:before="160"/>
      <w:contextualSpacing/>
      <w:jc w:val="right"/>
    </w:pPr>
    <w:rPr>
      <w:rFonts w:eastAsia="Trebuchet MS" w:cs="Trebuchet MS"/>
      <w:i w:val="0"/>
      <w:iCs w:val="0"/>
      <w:color w:val="000000" w:themeColor="text1"/>
    </w:rPr>
  </w:style>
  <w:style w:type="character" w:customStyle="1" w:styleId="SyllabusHeading2Char">
    <w:name w:val="SyllabusHeading2 Char"/>
    <w:basedOn w:val="Heading2Char"/>
    <w:link w:val="SyllabusHeading2"/>
    <w:rsid w:val="000648F7"/>
    <w:rPr>
      <w:rFonts w:ascii="Arial" w:eastAsia="Arial" w:hAnsi="Arial" w:cs="Arial"/>
      <w:b/>
      <w:color w:val="000000"/>
      <w:kern w:val="0"/>
      <w:sz w:val="32"/>
      <w:szCs w:val="26"/>
      <w14:ligatures w14:val="none"/>
    </w:rPr>
  </w:style>
  <w:style w:type="character" w:customStyle="1" w:styleId="CourseNumberingChar">
    <w:name w:val="CourseNumbering Char"/>
    <w:basedOn w:val="Heading6Char"/>
    <w:link w:val="CourseNumbering"/>
    <w:rsid w:val="000648F7"/>
    <w:rPr>
      <w:rFonts w:ascii="Arial" w:eastAsia="Trebuchet MS" w:hAnsi="Arial" w:cs="Trebuchet MS"/>
      <w:i w:val="0"/>
      <w:iCs w:val="0"/>
      <w:color w:val="000000" w:themeColor="text1"/>
      <w:kern w:val="0"/>
      <w:szCs w:val="22"/>
      <w14:ligatures w14:val="none"/>
    </w:rPr>
  </w:style>
  <w:style w:type="character" w:styleId="Hyperlink">
    <w:name w:val="Hyperlink"/>
    <w:basedOn w:val="DefaultParagraphFont"/>
    <w:uiPriority w:val="99"/>
    <w:unhideWhenUsed/>
    <w:rsid w:val="000648F7"/>
    <w:rPr>
      <w:color w:val="467886" w:themeColor="hyperlink"/>
      <w:u w:val="single"/>
    </w:rPr>
  </w:style>
  <w:style w:type="paragraph" w:customStyle="1" w:styleId="paragraph">
    <w:name w:val="paragraph"/>
    <w:basedOn w:val="Normal"/>
    <w:rsid w:val="000648F7"/>
    <w:pPr>
      <w:spacing w:before="100" w:beforeAutospacing="1" w:after="100" w:afterAutospacing="1"/>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0648F7"/>
  </w:style>
  <w:style w:type="character" w:customStyle="1" w:styleId="eop">
    <w:name w:val="eop"/>
    <w:basedOn w:val="DefaultParagraphFont"/>
    <w:rsid w:val="000648F7"/>
  </w:style>
  <w:style w:type="character" w:customStyle="1" w:styleId="scxw31909696">
    <w:name w:val="scxw31909696"/>
    <w:basedOn w:val="DefaultParagraphFont"/>
    <w:rsid w:val="000648F7"/>
  </w:style>
  <w:style w:type="table" w:customStyle="1" w:styleId="TableGrid">
    <w:name w:val="TableGrid"/>
    <w:rsid w:val="000648F7"/>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uconn.edu/" TargetMode="External"/><Relationship Id="rId13" Type="http://schemas.openxmlformats.org/officeDocument/2006/relationships/hyperlink" Target="https://guides.lib.uconn.edu/artandarthistory" TargetMode="External"/><Relationship Id="rId18" Type="http://schemas.openxmlformats.org/officeDocument/2006/relationships/hyperlink" Target="http://nondegree.uconn.edu/non-degree-registration/" TargetMode="External"/><Relationship Id="rId26" Type="http://schemas.openxmlformats.org/officeDocument/2006/relationships/hyperlink" Target="https://techsupport.uconn.edu/" TargetMode="External"/><Relationship Id="rId3" Type="http://schemas.openxmlformats.org/officeDocument/2006/relationships/settings" Target="settings.xml"/><Relationship Id="rId21" Type="http://schemas.openxmlformats.org/officeDocument/2006/relationships/hyperlink" Target="http://ecampus.uconn.edu/help.html" TargetMode="External"/><Relationship Id="rId7" Type="http://schemas.openxmlformats.org/officeDocument/2006/relationships/hyperlink" Target="http://www.uconn.bncollege.com" TargetMode="External"/><Relationship Id="rId12" Type="http://schemas.openxmlformats.org/officeDocument/2006/relationships/hyperlink" Target="https://uconn.libwizard.com/f/plagiarism" TargetMode="External"/><Relationship Id="rId17" Type="http://schemas.openxmlformats.org/officeDocument/2006/relationships/hyperlink" Target="https://student.studentadmin.uconn.edu/" TargetMode="External"/><Relationship Id="rId25" Type="http://schemas.openxmlformats.org/officeDocument/2006/relationships/hyperlink" Target="http://huskyct.uconn.edu/" TargetMode="External"/><Relationship Id="rId2" Type="http://schemas.openxmlformats.org/officeDocument/2006/relationships/styles" Target="styles.xml"/><Relationship Id="rId16" Type="http://schemas.openxmlformats.org/officeDocument/2006/relationships/hyperlink" Target="http://gradcatalog.uconn.edu/guidelines-for-grad-study/scholarly-integrity/" TargetMode="External"/><Relationship Id="rId20" Type="http://schemas.openxmlformats.org/officeDocument/2006/relationships/hyperlink" Target="http://registrar.uconn.edu/academic-calendar/" TargetMode="External"/><Relationship Id="rId29" Type="http://schemas.openxmlformats.org/officeDocument/2006/relationships/hyperlink" Target="https://bpir.uconn.edu/" TargetMode="External"/><Relationship Id="rId1" Type="http://schemas.openxmlformats.org/officeDocument/2006/relationships/numbering" Target="numbering.xml"/><Relationship Id="rId6" Type="http://schemas.openxmlformats.org/officeDocument/2006/relationships/hyperlink" Target="mailto:Pamela.bramble@uconn.edu" TargetMode="External"/><Relationship Id="rId11" Type="http://schemas.openxmlformats.org/officeDocument/2006/relationships/hyperlink" Target="https://onlinestudent.uconn.edu/netiquette/" TargetMode="External"/><Relationship Id="rId24" Type="http://schemas.openxmlformats.org/officeDocument/2006/relationships/hyperlink" Target="http://www.adobe.com/products/acrobat/readstep2.html" TargetMode="External"/><Relationship Id="rId5" Type="http://schemas.openxmlformats.org/officeDocument/2006/relationships/image" Target="media/image1.jpeg"/><Relationship Id="rId15" Type="http://schemas.openxmlformats.org/officeDocument/2006/relationships/hyperlink" Target="http://community.uconn.edu/the-student-code-appendix-a/" TargetMode="External"/><Relationship Id="rId23" Type="http://schemas.openxmlformats.org/officeDocument/2006/relationships/hyperlink" Target="https://www.anthology.com/trust-center/accessibility" TargetMode="External"/><Relationship Id="rId28" Type="http://schemas.openxmlformats.org/officeDocument/2006/relationships/hyperlink" Target="http://oir.uconn.edu/FacEv-Information.html" TargetMode="External"/><Relationship Id="rId10" Type="http://schemas.openxmlformats.org/officeDocument/2006/relationships/hyperlink" Target="http://community.uconn.edu/the-student-code-appendix-a/" TargetMode="External"/><Relationship Id="rId19" Type="http://schemas.openxmlformats.org/officeDocument/2006/relationships/hyperlink" Target="http://catalog.uconn.ed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mmunity.uconn.edu/student-undergraduate-faq/" TargetMode="External"/><Relationship Id="rId14" Type="http://schemas.openxmlformats.org/officeDocument/2006/relationships/hyperlink" Target="http://community.uconn.edu/the-student-code-preamble/" TargetMode="External"/><Relationship Id="rId22" Type="http://schemas.openxmlformats.org/officeDocument/2006/relationships/hyperlink" Target="https://csd.uconn.edu/accommodations/" TargetMode="External"/><Relationship Id="rId27" Type="http://schemas.openxmlformats.org/officeDocument/2006/relationships/hyperlink" Target="http://www.ecampus24x7.uconn.ed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2908</Words>
  <Characters>16578</Characters>
  <Application>Microsoft Office Word</Application>
  <DocSecurity>0</DocSecurity>
  <Lines>138</Lines>
  <Paragraphs>38</Paragraphs>
  <ScaleCrop>false</ScaleCrop>
  <Company/>
  <LinksUpToDate>false</LinksUpToDate>
  <CharactersWithSpaces>19448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and Fank Bramble</dc:creator>
  <cp:keywords/>
  <dc:description/>
  <cp:lastModifiedBy>Pam and Fank Bramble</cp:lastModifiedBy>
  <cp:revision>2</cp:revision>
  <dcterms:created xsi:type="dcterms:W3CDTF">2025-11-13T14:28:00Z</dcterms:created>
  <dcterms:modified xsi:type="dcterms:W3CDTF">2025-11-13T14:28:00Z</dcterms:modified>
</cp:coreProperties>
</file>